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720"/>
        <w:jc w:val="center"/>
      </w:pPr>
      <w:r>
        <w:rPr>
          <w:rFonts w:ascii="Arial" w:cs="Arial" w:eastAsia="Arial" w:hAnsi="Arial"/>
          <w:b/>
          <w:bCs/>
          <w:color w:val="1F3864"/>
          <w:sz w:val="40"/>
          <w:szCs w:val="40"/>
        </w:rPr>
        <w:t xml:space="preserve">BINDING FINANCIAL AGREEMENT</w:t>
      </w:r>
    </w:p>
    <w:p>
      <w:pPr>
        <w:spacing w:after="60" w:before="0"/>
        <w:jc w:val="center"/>
      </w:pPr>
      <w:r>
        <w:rPr>
          <w:rFonts w:ascii="Arial" w:cs="Arial" w:eastAsia="Arial" w:hAnsi="Arial"/>
          <w:color w:val="444444"/>
          <w:sz w:val="24"/>
          <w:szCs w:val="24"/>
        </w:rPr>
        <w:t xml:space="preserve">made pursuant to Section 90B of the</w:t>
      </w:r>
    </w:p>
    <w:p>
      <w:pPr>
        <w:spacing w:after="60" w:before="0"/>
        <w:jc w:val="center"/>
      </w:pPr>
      <w:r>
        <w:rPr>
          <w:rFonts w:ascii="Arial" w:cs="Arial" w:eastAsia="Arial" w:hAnsi="Arial"/>
          <w:b/>
          <w:bCs/>
          <w:color w:val="444444"/>
          <w:sz w:val="24"/>
          <w:szCs w:val="24"/>
        </w:rPr>
        <w:t xml:space="preserve">Family Law Act 1975 (Cth)</w:t>
      </w:r>
    </w:p>
    <w:p>
      <w:pPr>
        <w:spacing w:after="480" w:before="0"/>
        <w:jc w:val="center"/>
      </w:pPr>
      <w:r>
        <w:rPr>
          <w:rFonts w:ascii="Arial" w:cs="Arial" w:eastAsia="Arial" w:hAnsi="Arial"/>
          <w:color w:val="888888"/>
          <w:sz w:val="22"/>
          <w:szCs w:val="22"/>
        </w:rPr>
        <w:t xml:space="preserve">South Australia, Australia</w:t>
      </w:r>
    </w:p>
    <w:p>
      <w:pPr>
        <w:spacing w:after="6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2200"/>
            <w:tcBorders>
              <w:top w:val="single" w:color="AAAAAA" w:sz="1"/>
              <w:left w:val="single" w:color="AAAAAA" w:sz="1"/>
              <w:bottom w:val="single" w:color="AAAAAA" w:sz="1"/>
              <w:right w:val="single" w:color="AAAAAA" w:sz="1"/>
            </w:tcBorders>
            <w:shd w:fill="1F3864" w:val="clear"/>
            <w:tcMar>
              <w:top w:type="dxa" w:w="100"/>
              <w:left w:type="dxa" w:w="160"/>
              <w:bottom w:type="dxa" w:w="100"/>
              <w:right w:type="dxa" w:w="160"/>
            </w:tcMar>
          </w:tcPr>
          <w:p>
            <w:r>
              <w:rPr>
                <w:rFonts w:ascii="Arial" w:cs="Arial" w:eastAsia="Arial" w:hAnsi="Arial"/>
                <w:b/>
                <w:bCs/>
                <w:color w:val="FFFFFF"/>
                <w:sz w:val="22"/>
                <w:szCs w:val="22"/>
              </w:rPr>
              <w:t xml:space="preserve">PARTY A</w:t>
            </w:r>
          </w:p>
        </w:tc>
        <w:tc>
          <w:tcPr>
            <w:tcW w:type="dxa" w:w="6826"/>
            <w:tcBorders>
              <w:top w:val="single" w:color="AAAAAA" w:sz="1"/>
              <w:left w:val="single" w:color="AAAAAA" w:sz="1"/>
              <w:bottom w:val="single" w:color="AAAAAA" w:sz="1"/>
              <w:right w:val="single" w:color="AAAAAA" w:sz="1"/>
            </w:tcBorders>
            <w:tcMar>
              <w:top w:type="dxa" w:w="100"/>
              <w:left w:type="dxa" w:w="160"/>
              <w:bottom w:type="dxa" w:w="100"/>
              <w:right w:type="dxa" w:w="160"/>
            </w:tcMar>
          </w:tcPr>
          <w:p>
            <w:r>
              <w:rPr>
                <w:rFonts w:ascii="Arial" w:cs="Arial" w:eastAsia="Arial" w:hAnsi="Arial"/>
                <w:sz w:val="22"/>
                <w:szCs w:val="22"/>
              </w:rPr>
              <w:t xml:space="preserve">[FULL LEGAL NAME], born [DATE OF BIRTH], of [ADDRESS], South Australia</w:t>
            </w:r>
          </w:p>
        </w:tc>
      </w:tr>
      <w:tr>
        <w:tc>
          <w:tcPr>
            <w:tcW w:type="dxa" w:w="2200"/>
            <w:tcBorders>
              <w:top w:val="single" w:color="AAAAAA" w:sz="1"/>
              <w:left w:val="single" w:color="AAAAAA" w:sz="1"/>
              <w:bottom w:val="single" w:color="AAAAAA" w:sz="1"/>
              <w:right w:val="single" w:color="AAAAAA" w:sz="1"/>
            </w:tcBorders>
            <w:shd w:fill="2E5FA3" w:val="clear"/>
            <w:tcMar>
              <w:top w:type="dxa" w:w="100"/>
              <w:left w:type="dxa" w:w="160"/>
              <w:bottom w:type="dxa" w:w="100"/>
              <w:right w:type="dxa" w:w="160"/>
            </w:tcMar>
          </w:tcPr>
          <w:p>
            <w:r>
              <w:rPr>
                <w:rFonts w:ascii="Arial" w:cs="Arial" w:eastAsia="Arial" w:hAnsi="Arial"/>
                <w:b/>
                <w:bCs/>
                <w:color w:val="FFFFFF"/>
                <w:sz w:val="22"/>
                <w:szCs w:val="22"/>
              </w:rPr>
              <w:t xml:space="preserve">PARTY B</w:t>
            </w:r>
          </w:p>
        </w:tc>
        <w:tc>
          <w:tcPr>
            <w:tcW w:type="dxa" w:w="6826"/>
            <w:tcBorders>
              <w:top w:val="single" w:color="AAAAAA" w:sz="1"/>
              <w:left w:val="single" w:color="AAAAAA" w:sz="1"/>
              <w:bottom w:val="single" w:color="AAAAAA" w:sz="1"/>
              <w:right w:val="single" w:color="AAAAAA" w:sz="1"/>
            </w:tcBorders>
            <w:tcMar>
              <w:top w:type="dxa" w:w="100"/>
              <w:left w:type="dxa" w:w="160"/>
              <w:bottom w:type="dxa" w:w="100"/>
              <w:right w:type="dxa" w:w="160"/>
            </w:tcMar>
          </w:tcPr>
          <w:p>
            <w:r>
              <w:rPr>
                <w:rFonts w:ascii="Arial" w:cs="Arial" w:eastAsia="Arial" w:hAnsi="Arial"/>
                <w:sz w:val="22"/>
                <w:szCs w:val="22"/>
              </w:rPr>
              <w:t xml:space="preserve">[FULL LEGAL NAME], born [DATE OF BIRTH], of [ADDRESS], South Australia</w:t>
            </w:r>
          </w:p>
        </w:tc>
      </w:tr>
      <w:tr>
        <w:tc>
          <w:tcPr>
            <w:tcW w:type="dxa" w:w="2200"/>
            <w:tcBorders>
              <w:top w:val="single" w:color="AAAAAA" w:sz="1"/>
              <w:left w:val="single" w:color="AAAAAA" w:sz="1"/>
              <w:bottom w:val="single" w:color="AAAAAA" w:sz="1"/>
              <w:right w:val="single" w:color="AAAAAA" w:sz="1"/>
            </w:tcBorders>
            <w:shd w:fill="D5E8F0" w:val="clear"/>
            <w:tcMar>
              <w:top w:type="dxa" w:w="100"/>
              <w:left w:type="dxa" w:w="160"/>
              <w:bottom w:type="dxa" w:w="100"/>
              <w:right w:type="dxa" w:w="160"/>
            </w:tcMar>
          </w:tcPr>
          <w:p>
            <w:r>
              <w:rPr>
                <w:rFonts w:ascii="Arial" w:cs="Arial" w:eastAsia="Arial" w:hAnsi="Arial"/>
                <w:b/>
                <w:bCs/>
                <w:sz w:val="22"/>
                <w:szCs w:val="22"/>
              </w:rPr>
              <w:t xml:space="preserve">Date of Marriage</w:t>
            </w:r>
          </w:p>
        </w:tc>
        <w:tc>
          <w:tcPr>
            <w:tcW w:type="dxa" w:w="6826"/>
            <w:tcBorders>
              <w:top w:val="single" w:color="AAAAAA" w:sz="1"/>
              <w:left w:val="single" w:color="AAAAAA" w:sz="1"/>
              <w:bottom w:val="single" w:color="AAAAAA" w:sz="1"/>
              <w:right w:val="single" w:color="AAAAAA" w:sz="1"/>
            </w:tcBorders>
            <w:tcMar>
              <w:top w:type="dxa" w:w="100"/>
              <w:left w:type="dxa" w:w="160"/>
              <w:bottom w:type="dxa" w:w="100"/>
              <w:right w:type="dxa" w:w="160"/>
            </w:tcMar>
          </w:tcPr>
          <w:p>
            <w:r>
              <w:rPr>
                <w:rFonts w:ascii="Arial" w:cs="Arial" w:eastAsia="Arial" w:hAnsi="Arial"/>
                <w:sz w:val="22"/>
                <w:szCs w:val="22"/>
              </w:rPr>
              <w:t xml:space="preserve">[INTENDED DATE OF MARRIAGE]</w:t>
            </w:r>
          </w:p>
        </w:tc>
      </w:tr>
      <w:tr>
        <w:tc>
          <w:tcPr>
            <w:tcW w:type="dxa" w:w="2200"/>
            <w:tcBorders>
              <w:top w:val="single" w:color="AAAAAA" w:sz="1"/>
              <w:left w:val="single" w:color="AAAAAA" w:sz="1"/>
              <w:bottom w:val="single" w:color="AAAAAA" w:sz="1"/>
              <w:right w:val="single" w:color="AAAAAA" w:sz="1"/>
            </w:tcBorders>
            <w:shd w:fill="D5E8F0" w:val="clear"/>
            <w:tcMar>
              <w:top w:type="dxa" w:w="100"/>
              <w:left w:type="dxa" w:w="160"/>
              <w:bottom w:type="dxa" w:w="100"/>
              <w:right w:type="dxa" w:w="160"/>
            </w:tcMar>
          </w:tcPr>
          <w:p>
            <w:r>
              <w:rPr>
                <w:rFonts w:ascii="Arial" w:cs="Arial" w:eastAsia="Arial" w:hAnsi="Arial"/>
                <w:b/>
                <w:bCs/>
                <w:sz w:val="22"/>
                <w:szCs w:val="22"/>
              </w:rPr>
              <w:t xml:space="preserve">Agreement Date</w:t>
            </w:r>
          </w:p>
        </w:tc>
        <w:tc>
          <w:tcPr>
            <w:tcW w:type="dxa" w:w="6826"/>
            <w:tcBorders>
              <w:top w:val="single" w:color="AAAAAA" w:sz="1"/>
              <w:left w:val="single" w:color="AAAAAA" w:sz="1"/>
              <w:bottom w:val="single" w:color="AAAAAA" w:sz="1"/>
              <w:right w:val="single" w:color="AAAAAA" w:sz="1"/>
            </w:tcBorders>
            <w:tcMar>
              <w:top w:type="dxa" w:w="100"/>
              <w:left w:type="dxa" w:w="160"/>
              <w:bottom w:type="dxa" w:w="100"/>
              <w:right w:type="dxa" w:w="160"/>
            </w:tcMar>
          </w:tcPr>
          <w:p>
            <w:r>
              <w:rPr>
                <w:rFonts w:ascii="Arial" w:cs="Arial" w:eastAsia="Arial" w:hAnsi="Arial"/>
                <w:sz w:val="22"/>
                <w:szCs w:val="22"/>
              </w:rPr>
              <w:t xml:space="preserve">[DATE OF SIGNING THIS AGREEMENT]</w:t>
            </w:r>
          </w:p>
        </w:tc>
      </w:tr>
    </w:tbl>
    <w:p>
      <w:pPr>
        <w:spacing w:after="60" w:before="60"/>
      </w:pPr>
      <w:r>
        <w:t xml:space="preserve"/>
      </w:r>
    </w:p>
    <w:p>
      <w:pPr>
        <w:spacing w:after="6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AAAAAA" w:sz="1"/>
              <w:left w:val="single" w:color="AAAAAA" w:sz="1"/>
              <w:bottom w:val="single" w:color="AAAAAA" w:sz="1"/>
              <w:right w:val="single" w:color="AAAAAA" w:sz="1"/>
            </w:tcBorders>
            <w:shd w:fill="FFF3CD" w:val="clear"/>
            <w:tcMar>
              <w:top w:type="dxa" w:w="160"/>
              <w:left w:type="dxa" w:w="200"/>
              <w:bottom w:type="dxa" w:w="160"/>
              <w:right w:type="dxa" w:w="200"/>
            </w:tcMar>
          </w:tcPr>
          <w:p>
            <w:r>
              <w:rPr>
                <w:rFonts w:ascii="Arial" w:cs="Arial" w:eastAsia="Arial" w:hAnsi="Arial"/>
                <w:b/>
                <w:bCs/>
                <w:color w:val="856404"/>
                <w:sz w:val="22"/>
                <w:szCs w:val="22"/>
              </w:rPr>
              <w:t xml:space="preserve">⚠  IMPORTANT NOTICE</w:t>
            </w:r>
          </w:p>
          <w:p>
            <w:pPr>
              <w:spacing w:before="80"/>
            </w:pPr>
            <w:r>
              <w:rPr>
                <w:rFonts w:ascii="Arial" w:cs="Arial" w:eastAsia="Arial" w:hAnsi="Arial"/>
                <w:color w:val="444444"/>
                <w:sz w:val="20"/>
                <w:szCs w:val="20"/>
              </w:rPr>
              <w:t xml:space="preserve">This document is a DRAFT TEMPLATE only. It is not legally binding until both parties have received independent legal advice from separate solicitors in South Australia and each solicitor has signed a certificate of independent legal advice as required by s90G of the Family Law Act 1975 (Cth). Both parties must sign this agreement voluntarily, without duress or undue influence. Full and frank financial disclosure is required from both parties.</w:t>
            </w:r>
          </w:p>
        </w:tc>
      </w:tr>
    </w:tbl>
    <w:p>
      <w:pPr>
        <w:spacing w:after="60" w:before="60"/>
      </w:pPr>
      <w:r>
        <w:t xml:space="preserve"/>
      </w:r>
    </w:p>
    <w:p>
      <w:pPr>
        <w:spacing w:after="60" w:before="60"/>
      </w:pPr>
      <w:r>
        <w:t xml:space="preserve"/>
      </w:r>
    </w:p>
    <w:p>
      <w:pPr>
        <w:pStyle w:val="Heading1"/>
        <w:spacing w:after="120" w:before="360"/>
      </w:pPr>
      <w:r>
        <w:rPr>
          <w:rFonts w:ascii="Arial" w:cs="Arial" w:eastAsia="Arial" w:hAnsi="Arial"/>
          <w:b/>
          <w:bCs/>
          <w:sz w:val="28"/>
          <w:szCs w:val="28"/>
        </w:rPr>
        <w:t xml:space="preserve">1.  RECITALS</w:t>
      </w:r>
    </w:p>
    <w:p>
      <w:pPr>
        <w:spacing w:after="80" w:before="80"/>
      </w:pPr>
      <w:r>
        <w:rPr>
          <w:rFonts w:ascii="Arial" w:cs="Arial" w:eastAsia="Arial" w:hAnsi="Arial"/>
          <w:sz w:val="22"/>
          <w:szCs w:val="22"/>
        </w:rPr>
        <w:t xml:space="preserve">The parties enter into this Binding Financial Agreement on the following basis:</w:t>
      </w:r>
    </w:p>
    <w:p>
      <w:pPr>
        <w:pStyle w:val="ListParagraph"/>
        <w:numPr>
          <w:ilvl w:val="0"/>
          <w:numId w:val="2"/>
        </w:numPr>
        <w:spacing w:after="60" w:before="60"/>
      </w:pPr>
      <w:r>
        <w:rPr>
          <w:rFonts w:ascii="Arial" w:cs="Arial" w:eastAsia="Arial" w:hAnsi="Arial"/>
          <w:sz w:val="22"/>
          <w:szCs w:val="22"/>
        </w:rPr>
        <w:t xml:space="preserve">The parties intend to marry each other on or about [INTENDED DATE OF MARRIAGE].</w:t>
      </w:r>
    </w:p>
    <w:p>
      <w:pPr>
        <w:pStyle w:val="ListParagraph"/>
        <w:numPr>
          <w:ilvl w:val="0"/>
          <w:numId w:val="2"/>
        </w:numPr>
        <w:spacing w:after="60" w:before="60"/>
      </w:pPr>
      <w:r>
        <w:rPr>
          <w:rFonts w:ascii="Arial" w:cs="Arial" w:eastAsia="Arial" w:hAnsi="Arial"/>
          <w:sz w:val="22"/>
          <w:szCs w:val="22"/>
        </w:rPr>
        <w:t xml:space="preserve">Each party has been separately advised by an independent legal practitioner in Australia about the effect of this Agreement and their rights under it before signing.</w:t>
      </w:r>
    </w:p>
    <w:p>
      <w:pPr>
        <w:pStyle w:val="ListParagraph"/>
        <w:numPr>
          <w:ilvl w:val="0"/>
          <w:numId w:val="2"/>
        </w:numPr>
        <w:spacing w:after="60" w:before="60"/>
      </w:pPr>
      <w:r>
        <w:rPr>
          <w:rFonts w:ascii="Arial" w:cs="Arial" w:eastAsia="Arial" w:hAnsi="Arial"/>
          <w:sz w:val="22"/>
          <w:szCs w:val="22"/>
        </w:rPr>
        <w:t xml:space="preserve">Each party enters into this Agreement voluntarily and without duress or undue influence.</w:t>
      </w:r>
    </w:p>
    <w:p>
      <w:pPr>
        <w:pStyle w:val="ListParagraph"/>
        <w:numPr>
          <w:ilvl w:val="0"/>
          <w:numId w:val="2"/>
        </w:numPr>
        <w:spacing w:after="60" w:before="60"/>
      </w:pPr>
      <w:r>
        <w:rPr>
          <w:rFonts w:ascii="Arial" w:cs="Arial" w:eastAsia="Arial" w:hAnsi="Arial"/>
          <w:sz w:val="22"/>
          <w:szCs w:val="22"/>
        </w:rPr>
        <w:t xml:space="preserve">Each party has made full and frank disclosure of their financial circumstances to the other.</w:t>
      </w:r>
    </w:p>
    <w:p>
      <w:pPr>
        <w:pStyle w:val="ListParagraph"/>
        <w:numPr>
          <w:ilvl w:val="0"/>
          <w:numId w:val="2"/>
        </w:numPr>
        <w:spacing w:after="60" w:before="60"/>
      </w:pPr>
      <w:r>
        <w:rPr>
          <w:rFonts w:ascii="Arial" w:cs="Arial" w:eastAsia="Arial" w:hAnsi="Arial"/>
          <w:sz w:val="22"/>
          <w:szCs w:val="22"/>
        </w:rPr>
        <w:t xml:space="preserve">The parties wish to make financial arrangements in respect of their property, financial resources, and other matters in the event of the breakdown of the marriage.</w:t>
      </w:r>
    </w:p>
    <w:p>
      <w:pPr>
        <w:pStyle w:val="ListParagraph"/>
        <w:numPr>
          <w:ilvl w:val="0"/>
          <w:numId w:val="2"/>
        </w:numPr>
        <w:spacing w:after="60" w:before="60"/>
      </w:pPr>
      <w:r>
        <w:rPr>
          <w:rFonts w:ascii="Arial" w:cs="Arial" w:eastAsia="Arial" w:hAnsi="Arial"/>
          <w:sz w:val="22"/>
          <w:szCs w:val="22"/>
        </w:rPr>
        <w:t xml:space="preserve">The parties agree that the provisions of this Agreement are just and equitable in all the circumstances.</w:t>
      </w:r>
    </w:p>
    <w:p>
      <w:pPr>
        <w:spacing w:after="60" w:before="60"/>
      </w:pPr>
      <w:r>
        <w:t xml:space="preserve"/>
      </w:r>
    </w:p>
    <w:p>
      <w:pPr>
        <w:pStyle w:val="Heading1"/>
        <w:spacing w:after="120" w:before="360"/>
      </w:pPr>
      <w:r>
        <w:rPr>
          <w:rFonts w:ascii="Arial" w:cs="Arial" w:eastAsia="Arial" w:hAnsi="Arial"/>
          <w:b/>
          <w:bCs/>
          <w:sz w:val="28"/>
          <w:szCs w:val="28"/>
        </w:rPr>
        <w:t xml:space="preserve">2.  DEFINITIONS</w:t>
      </w:r>
    </w:p>
    <w:p>
      <w:pPr>
        <w:spacing w:after="80" w:before="80"/>
      </w:pPr>
      <w:r>
        <w:rPr>
          <w:rFonts w:ascii="Arial" w:cs="Arial" w:eastAsia="Arial" w:hAnsi="Arial"/>
          <w:sz w:val="22"/>
          <w:szCs w:val="22"/>
        </w:rPr>
        <w:t xml:space="preserve">In this Agreement, unless the context otherwise requires:</w:t>
      </w:r>
    </w:p>
    <w:p>
      <w:pPr>
        <w:pStyle w:val="ListParagraph"/>
        <w:numPr>
          <w:ilvl w:val="0"/>
          <w:numId w:val="3"/>
        </w:numPr>
        <w:spacing w:after="60" w:before="60"/>
      </w:pPr>
      <w:r>
        <w:rPr>
          <w:rFonts w:ascii="Arial" w:cs="Arial" w:eastAsia="Arial" w:hAnsi="Arial"/>
          <w:sz w:val="22"/>
          <w:szCs w:val="22"/>
        </w:rPr>
        <w:t xml:space="preserve">"Act" means the Family Law Act 1975 (Cth) as amended from time to time.</w:t>
      </w:r>
    </w:p>
    <w:p>
      <w:pPr>
        <w:pStyle w:val="ListParagraph"/>
        <w:numPr>
          <w:ilvl w:val="0"/>
          <w:numId w:val="3"/>
        </w:numPr>
        <w:spacing w:after="60" w:before="60"/>
      </w:pPr>
      <w:r>
        <w:rPr>
          <w:rFonts w:ascii="Arial" w:cs="Arial" w:eastAsia="Arial" w:hAnsi="Arial"/>
          <w:sz w:val="22"/>
          <w:szCs w:val="22"/>
        </w:rPr>
        <w:t xml:space="preserve">"Agreement" means this Binding Financial Agreement made pursuant to s90B of the Act.</w:t>
      </w:r>
    </w:p>
    <w:p>
      <w:pPr>
        <w:pStyle w:val="ListParagraph"/>
        <w:numPr>
          <w:ilvl w:val="0"/>
          <w:numId w:val="3"/>
        </w:numPr>
        <w:spacing w:after="60" w:before="60"/>
      </w:pPr>
      <w:r>
        <w:rPr>
          <w:rFonts w:ascii="Arial" w:cs="Arial" w:eastAsia="Arial" w:hAnsi="Arial"/>
          <w:sz w:val="22"/>
          <w:szCs w:val="22"/>
        </w:rPr>
        <w:t xml:space="preserve">"Commencement Date" means the date on which the parties marry.</w:t>
      </w:r>
    </w:p>
    <w:p>
      <w:pPr>
        <w:pStyle w:val="ListParagraph"/>
        <w:numPr>
          <w:ilvl w:val="0"/>
          <w:numId w:val="3"/>
        </w:numPr>
        <w:spacing w:after="60" w:before="60"/>
      </w:pPr>
      <w:r>
        <w:rPr>
          <w:rFonts w:ascii="Arial" w:cs="Arial" w:eastAsia="Arial" w:hAnsi="Arial"/>
          <w:sz w:val="22"/>
          <w:szCs w:val="22"/>
        </w:rPr>
        <w:t xml:space="preserve">"Pre-Relationship Property" means all property owned, legally or beneficially, by a party as at the Commencement Date, as set out in Schedule 1.</w:t>
      </w:r>
    </w:p>
    <w:p>
      <w:pPr>
        <w:pStyle w:val="ListParagraph"/>
        <w:numPr>
          <w:ilvl w:val="0"/>
          <w:numId w:val="3"/>
        </w:numPr>
        <w:spacing w:after="60" w:before="60"/>
      </w:pPr>
      <w:r>
        <w:rPr>
          <w:rFonts w:ascii="Arial" w:cs="Arial" w:eastAsia="Arial" w:hAnsi="Arial"/>
          <w:sz w:val="22"/>
          <w:szCs w:val="22"/>
        </w:rPr>
        <w:t xml:space="preserve">"Relationship Property" means all property and financial resources acquired jointly or individually by the parties during the marriage.</w:t>
      </w:r>
    </w:p>
    <w:p>
      <w:pPr>
        <w:pStyle w:val="ListParagraph"/>
        <w:numPr>
          <w:ilvl w:val="0"/>
          <w:numId w:val="3"/>
        </w:numPr>
        <w:spacing w:after="60" w:before="60"/>
      </w:pPr>
      <w:r>
        <w:rPr>
          <w:rFonts w:ascii="Arial" w:cs="Arial" w:eastAsia="Arial" w:hAnsi="Arial"/>
          <w:sz w:val="22"/>
          <w:szCs w:val="22"/>
        </w:rPr>
        <w:t xml:space="preserve">"Superannuation Interest" means a superannuation interest within the meaning of Part VIIIB of the Act.</w:t>
      </w:r>
    </w:p>
    <w:p>
      <w:pPr>
        <w:pStyle w:val="ListParagraph"/>
        <w:numPr>
          <w:ilvl w:val="0"/>
          <w:numId w:val="3"/>
        </w:numPr>
        <w:spacing w:after="60" w:before="60"/>
      </w:pPr>
      <w:r>
        <w:rPr>
          <w:rFonts w:ascii="Arial" w:cs="Arial" w:eastAsia="Arial" w:hAnsi="Arial"/>
          <w:sz w:val="22"/>
          <w:szCs w:val="22"/>
        </w:rPr>
        <w:t xml:space="preserve">"Inheritance" means any gift, bequest, devise, or inheritance received by a party before or during the marriage from a third party.</w:t>
      </w:r>
    </w:p>
    <w:p>
      <w:pPr>
        <w:pStyle w:val="ListParagraph"/>
        <w:numPr>
          <w:ilvl w:val="0"/>
          <w:numId w:val="3"/>
        </w:numPr>
        <w:spacing w:after="60" w:before="60"/>
      </w:pPr>
      <w:r>
        <w:rPr>
          <w:rFonts w:ascii="Arial" w:cs="Arial" w:eastAsia="Arial" w:hAnsi="Arial"/>
          <w:sz w:val="22"/>
          <w:szCs w:val="22"/>
        </w:rPr>
        <w:t xml:space="preserve">"Business Interest" means any interest in a business, company, trust, or partnership as set out in Schedule 1.</w:t>
      </w:r>
    </w:p>
    <w:p>
      <w:pPr>
        <w:pStyle w:val="ListParagraph"/>
        <w:numPr>
          <w:ilvl w:val="0"/>
          <w:numId w:val="3"/>
        </w:numPr>
        <w:spacing w:after="60" w:before="60"/>
      </w:pPr>
      <w:r>
        <w:rPr>
          <w:rFonts w:ascii="Arial" w:cs="Arial" w:eastAsia="Arial" w:hAnsi="Arial"/>
          <w:sz w:val="22"/>
          <w:szCs w:val="22"/>
        </w:rPr>
        <w:t xml:space="preserve">"Separation Date" means the date upon which the parties separate, being the date one party communicates to the other an intention to separate on a permanent basis.</w:t>
      </w:r>
    </w:p>
    <w:p>
      <w:pPr>
        <w:pStyle w:val="ListParagraph"/>
        <w:numPr>
          <w:ilvl w:val="0"/>
          <w:numId w:val="3"/>
        </w:numPr>
        <w:spacing w:after="60" w:before="60"/>
      </w:pPr>
      <w:r>
        <w:rPr>
          <w:rFonts w:ascii="Arial" w:cs="Arial" w:eastAsia="Arial" w:hAnsi="Arial"/>
          <w:sz w:val="22"/>
          <w:szCs w:val="22"/>
        </w:rPr>
        <w:t xml:space="preserve">"Net Value" means the value of an asset after deducting any encumbrances, mortgages, or liabilities secured against it.</w:t>
      </w:r>
    </w:p>
    <w:p>
      <w:pPr>
        <w:spacing w:after="60" w:before="60"/>
      </w:pPr>
      <w:r>
        <w:t xml:space="preserve"/>
      </w:r>
    </w:p>
    <w:p>
      <w:pPr>
        <w:pStyle w:val="Heading1"/>
        <w:spacing w:after="120" w:before="360"/>
      </w:pPr>
      <w:r>
        <w:rPr>
          <w:rFonts w:ascii="Arial" w:cs="Arial" w:eastAsia="Arial" w:hAnsi="Arial"/>
          <w:b/>
          <w:bCs/>
          <w:sz w:val="28"/>
          <w:szCs w:val="28"/>
        </w:rPr>
        <w:t xml:space="preserve">3.  PRE-RELATIONSHIP PROPERTY</w:t>
      </w:r>
    </w:p>
    <w:p>
      <w:pPr>
        <w:pStyle w:val="Heading2"/>
        <w:spacing w:after="80" w:before="240"/>
      </w:pPr>
      <w:r>
        <w:rPr>
          <w:rFonts w:ascii="Arial" w:cs="Arial" w:eastAsia="Arial" w:hAnsi="Arial"/>
          <w:b/>
          <w:bCs/>
          <w:sz w:val="24"/>
          <w:szCs w:val="24"/>
        </w:rPr>
        <w:t xml:space="preserve">3.1  Retention of Pre-Relationship Property</w:t>
      </w:r>
    </w:p>
    <w:p>
      <w:pPr>
        <w:spacing w:after="80" w:before="80"/>
      </w:pPr>
      <w:r>
        <w:rPr>
          <w:rFonts w:ascii="Arial" w:cs="Arial" w:eastAsia="Arial" w:hAnsi="Arial"/>
          <w:sz w:val="22"/>
          <w:szCs w:val="22"/>
        </w:rPr>
        <w:t xml:space="preserve">Each party acknowledges and agrees that upon separation or the death of either party, each party shall retain sole and absolute ownership of their respective Pre-Relationship Property as listed in Schedule 1, free from any claim by the other party.</w:t>
      </w:r>
    </w:p>
    <w:p>
      <w:pPr>
        <w:pStyle w:val="Heading2"/>
        <w:spacing w:after="80" w:before="240"/>
      </w:pPr>
      <w:r>
        <w:rPr>
          <w:rFonts w:ascii="Arial" w:cs="Arial" w:eastAsia="Arial" w:hAnsi="Arial"/>
          <w:b/>
          <w:bCs/>
          <w:sz w:val="24"/>
          <w:szCs w:val="24"/>
        </w:rPr>
        <w:t xml:space="preserve">3.2  Real Estate and Property</w:t>
      </w:r>
    </w:p>
    <w:p>
      <w:pPr>
        <w:spacing w:after="80" w:before="80"/>
      </w:pPr>
      <w:r>
        <w:rPr>
          <w:rFonts w:ascii="Arial" w:cs="Arial" w:eastAsia="Arial" w:hAnsi="Arial"/>
          <w:sz w:val="22"/>
          <w:szCs w:val="22"/>
        </w:rPr>
        <w:t xml:space="preserve">Any real property owned solely by a party as at the Commencement Date shall remain the sole property of that party upon separation, including:</w:t>
      </w:r>
    </w:p>
    <w:p>
      <w:pPr>
        <w:pStyle w:val="ListParagraph"/>
        <w:numPr>
          <w:ilvl w:val="0"/>
          <w:numId w:val="3"/>
        </w:numPr>
        <w:spacing w:after="60" w:before="60"/>
      </w:pPr>
      <w:r>
        <w:rPr>
          <w:rFonts w:ascii="Arial" w:cs="Arial" w:eastAsia="Arial" w:hAnsi="Arial"/>
          <w:sz w:val="22"/>
          <w:szCs w:val="22"/>
        </w:rPr>
        <w:t xml:space="preserve">The family home or any residential property owned prior to marriage;</w:t>
      </w:r>
    </w:p>
    <w:p>
      <w:pPr>
        <w:pStyle w:val="ListParagraph"/>
        <w:numPr>
          <w:ilvl w:val="0"/>
          <w:numId w:val="3"/>
        </w:numPr>
        <w:spacing w:after="60" w:before="60"/>
      </w:pPr>
      <w:r>
        <w:rPr>
          <w:rFonts w:ascii="Arial" w:cs="Arial" w:eastAsia="Arial" w:hAnsi="Arial"/>
          <w:sz w:val="22"/>
          <w:szCs w:val="22"/>
        </w:rPr>
        <w:t xml:space="preserve">Investment properties held in a party's sole name prior to marriage;</w:t>
      </w:r>
    </w:p>
    <w:p>
      <w:pPr>
        <w:pStyle w:val="ListParagraph"/>
        <w:numPr>
          <w:ilvl w:val="0"/>
          <w:numId w:val="3"/>
        </w:numPr>
        <w:spacing w:after="60" w:before="60"/>
      </w:pPr>
      <w:r>
        <w:rPr>
          <w:rFonts w:ascii="Arial" w:cs="Arial" w:eastAsia="Arial" w:hAnsi="Arial"/>
          <w:sz w:val="22"/>
          <w:szCs w:val="22"/>
        </w:rPr>
        <w:t xml:space="preserve">Any interest in real property held on trust for a party prior to marriage.</w:t>
      </w:r>
    </w:p>
    <w:p>
      <w:pPr>
        <w:spacing w:after="80" w:before="80"/>
      </w:pPr>
      <w:r>
        <w:rPr>
          <w:rFonts w:ascii="Arial" w:cs="Arial" w:eastAsia="Arial" w:hAnsi="Arial"/>
          <w:sz w:val="22"/>
          <w:szCs w:val="22"/>
        </w:rPr>
        <w:t xml:space="preserve">Any increase in value of such property during the marriage shall remain the property of the owning party, unless the parties have jointly contributed funds to improvement of such property, in which case the contributing party shall be entitled to reimbursement of the contributed amount only (without any entitlement to a share of capital growth).</w:t>
      </w:r>
    </w:p>
    <w:p>
      <w:pPr>
        <w:pStyle w:val="Heading2"/>
        <w:spacing w:after="80" w:before="240"/>
      </w:pPr>
      <w:r>
        <w:rPr>
          <w:rFonts w:ascii="Arial" w:cs="Arial" w:eastAsia="Arial" w:hAnsi="Arial"/>
          <w:b/>
          <w:bCs/>
          <w:sz w:val="24"/>
          <w:szCs w:val="24"/>
        </w:rPr>
        <w:t xml:space="preserve">3.3  Business Interests</w:t>
      </w:r>
    </w:p>
    <w:p>
      <w:pPr>
        <w:spacing w:after="80" w:before="80"/>
      </w:pPr>
      <w:r>
        <w:rPr>
          <w:rFonts w:ascii="Arial" w:cs="Arial" w:eastAsia="Arial" w:hAnsi="Arial"/>
          <w:sz w:val="22"/>
          <w:szCs w:val="22"/>
        </w:rPr>
        <w:t xml:space="preserve">Any Business Interest held by either party as at the Commencement Date shall remain the sole and exclusive property of that party upon separation, including:</w:t>
      </w:r>
    </w:p>
    <w:p>
      <w:pPr>
        <w:pStyle w:val="ListParagraph"/>
        <w:numPr>
          <w:ilvl w:val="0"/>
          <w:numId w:val="3"/>
        </w:numPr>
        <w:spacing w:after="60" w:before="60"/>
      </w:pPr>
      <w:r>
        <w:rPr>
          <w:rFonts w:ascii="Arial" w:cs="Arial" w:eastAsia="Arial" w:hAnsi="Arial"/>
          <w:sz w:val="22"/>
          <w:szCs w:val="22"/>
        </w:rPr>
        <w:t xml:space="preserve">All shares, units, or membership interests in any company, unit trust, or partnership;</w:t>
      </w:r>
    </w:p>
    <w:p>
      <w:pPr>
        <w:pStyle w:val="ListParagraph"/>
        <w:numPr>
          <w:ilvl w:val="0"/>
          <w:numId w:val="3"/>
        </w:numPr>
        <w:spacing w:after="60" w:before="60"/>
      </w:pPr>
      <w:r>
        <w:rPr>
          <w:rFonts w:ascii="Arial" w:cs="Arial" w:eastAsia="Arial" w:hAnsi="Arial"/>
          <w:sz w:val="22"/>
          <w:szCs w:val="22"/>
        </w:rPr>
        <w:t xml:space="preserve">All goodwill, intellectual property, client lists, and other intangible assets of any business;</w:t>
      </w:r>
    </w:p>
    <w:p>
      <w:pPr>
        <w:pStyle w:val="ListParagraph"/>
        <w:numPr>
          <w:ilvl w:val="0"/>
          <w:numId w:val="3"/>
        </w:numPr>
        <w:spacing w:after="60" w:before="60"/>
      </w:pPr>
      <w:r>
        <w:rPr>
          <w:rFonts w:ascii="Arial" w:cs="Arial" w:eastAsia="Arial" w:hAnsi="Arial"/>
          <w:sz w:val="22"/>
          <w:szCs w:val="22"/>
        </w:rPr>
        <w:t xml:space="preserve">All business-related debts and liabilities existing as at the Commencement Date.</w:t>
      </w:r>
    </w:p>
    <w:p>
      <w:pPr>
        <w:spacing w:after="80" w:before="80"/>
      </w:pPr>
      <w:r>
        <w:rPr>
          <w:rFonts w:ascii="Arial" w:cs="Arial" w:eastAsia="Arial" w:hAnsi="Arial"/>
          <w:sz w:val="22"/>
          <w:szCs w:val="22"/>
        </w:rPr>
        <w:t xml:space="preserve">The other party shall have no entitlement to any Business Interest, whether by reason of a contribution of labour, capital, or otherwise during the marriage, except as separately agreed in writing by the parties.</w:t>
      </w:r>
    </w:p>
    <w:p>
      <w:pPr>
        <w:pStyle w:val="Heading2"/>
        <w:spacing w:after="80" w:before="240"/>
      </w:pPr>
      <w:r>
        <w:rPr>
          <w:rFonts w:ascii="Arial" w:cs="Arial" w:eastAsia="Arial" w:hAnsi="Arial"/>
          <w:b/>
          <w:bCs/>
          <w:sz w:val="24"/>
          <w:szCs w:val="24"/>
        </w:rPr>
        <w:t xml:space="preserve">3.4  Savings and Investments</w:t>
      </w:r>
    </w:p>
    <w:p>
      <w:pPr>
        <w:spacing w:after="80" w:before="80"/>
      </w:pPr>
      <w:r>
        <w:rPr>
          <w:rFonts w:ascii="Arial" w:cs="Arial" w:eastAsia="Arial" w:hAnsi="Arial"/>
          <w:sz w:val="22"/>
          <w:szCs w:val="22"/>
        </w:rPr>
        <w:t xml:space="preserve">All savings, bank accounts, investment portfolios, shares, managed funds, and other financial instruments held in a party's sole name as at the Commencement Date shall remain that party's sole property upon separation.</w:t>
      </w:r>
    </w:p>
    <w:p>
      <w:pPr>
        <w:spacing w:after="60" w:before="60"/>
      </w:pPr>
      <w:r>
        <w:t xml:space="preserve"/>
      </w:r>
    </w:p>
    <w:p>
      <w:pPr>
        <w:pStyle w:val="Heading1"/>
        <w:spacing w:after="120" w:before="360"/>
      </w:pPr>
      <w:r>
        <w:rPr>
          <w:rFonts w:ascii="Arial" w:cs="Arial" w:eastAsia="Arial" w:hAnsi="Arial"/>
          <w:b/>
          <w:bCs/>
          <w:sz w:val="28"/>
          <w:szCs w:val="28"/>
        </w:rPr>
        <w:t xml:space="preserve">4.  SUPERANNUATION</w:t>
      </w:r>
    </w:p>
    <w:p>
      <w:pPr>
        <w:pStyle w:val="Heading2"/>
        <w:spacing w:after="80" w:before="240"/>
      </w:pPr>
      <w:r>
        <w:rPr>
          <w:rFonts w:ascii="Arial" w:cs="Arial" w:eastAsia="Arial" w:hAnsi="Arial"/>
          <w:b/>
          <w:bCs/>
          <w:sz w:val="24"/>
          <w:szCs w:val="24"/>
        </w:rPr>
        <w:t xml:space="preserve">4.1  Pre-Relationship Superannuation</w:t>
      </w:r>
    </w:p>
    <w:p>
      <w:pPr>
        <w:spacing w:after="80" w:before="80"/>
      </w:pPr>
      <w:r>
        <w:rPr>
          <w:rFonts w:ascii="Arial" w:cs="Arial" w:eastAsia="Arial" w:hAnsi="Arial"/>
          <w:sz w:val="22"/>
          <w:szCs w:val="22"/>
        </w:rPr>
        <w:t xml:space="preserve">Each party acknowledges that the Superannuation Interest held by each party as at the Commencement Date, including all earnings thereon, shall remain the sole property of that party and shall not be subject to any superannuation splitting order upon separation.</w:t>
      </w:r>
    </w:p>
    <w:p>
      <w:pPr>
        <w:pStyle w:val="Heading2"/>
        <w:spacing w:after="80" w:before="240"/>
      </w:pPr>
      <w:r>
        <w:rPr>
          <w:rFonts w:ascii="Arial" w:cs="Arial" w:eastAsia="Arial" w:hAnsi="Arial"/>
          <w:b/>
          <w:bCs/>
          <w:sz w:val="24"/>
          <w:szCs w:val="24"/>
        </w:rPr>
        <w:t xml:space="preserve">4.2  Superannuation Accrued During Marriage</w:t>
      </w:r>
    </w:p>
    <w:p>
      <w:pPr>
        <w:spacing w:after="80" w:before="80"/>
      </w:pPr>
      <w:r>
        <w:rPr>
          <w:rFonts w:ascii="Arial" w:cs="Arial" w:eastAsia="Arial" w:hAnsi="Arial"/>
          <w:sz w:val="22"/>
          <w:szCs w:val="22"/>
        </w:rPr>
        <w:t xml:space="preserve">Superannuation contributions made and earnings accrued by each party during the marriage shall be treated as follows:</w:t>
      </w:r>
    </w:p>
    <w:p>
      <w:pPr>
        <w:pStyle w:val="ListParagraph"/>
        <w:numPr>
          <w:ilvl w:val="0"/>
          <w:numId w:val="3"/>
        </w:numPr>
        <w:spacing w:after="60" w:before="60"/>
      </w:pPr>
      <w:r>
        <w:rPr>
          <w:rFonts w:ascii="Arial" w:cs="Arial" w:eastAsia="Arial" w:hAnsi="Arial"/>
          <w:sz w:val="22"/>
          <w:szCs w:val="22"/>
        </w:rPr>
        <w:t xml:space="preserve">Each party's superannuation interest accrued during the marriage shall remain the property of the party in whose fund it is held;</w:t>
      </w:r>
    </w:p>
    <w:p>
      <w:pPr>
        <w:pStyle w:val="ListParagraph"/>
        <w:numPr>
          <w:ilvl w:val="0"/>
          <w:numId w:val="3"/>
        </w:numPr>
        <w:spacing w:after="60" w:before="60"/>
      </w:pPr>
      <w:r>
        <w:rPr>
          <w:rFonts w:ascii="Arial" w:cs="Arial" w:eastAsia="Arial" w:hAnsi="Arial"/>
          <w:sz w:val="22"/>
          <w:szCs w:val="22"/>
        </w:rPr>
        <w:t xml:space="preserve">Neither party shall seek a superannuation splitting order in respect of the other party's superannuation upon separation, unless otherwise agreed in writing.</w:t>
      </w:r>
    </w:p>
    <w:p>
      <w:pPr>
        <w:pStyle w:val="Heading2"/>
        <w:spacing w:after="80" w:before="240"/>
      </w:pPr>
      <w:r>
        <w:rPr>
          <w:rFonts w:ascii="Arial" w:cs="Arial" w:eastAsia="Arial" w:hAnsi="Arial"/>
          <w:b/>
          <w:bCs/>
          <w:sz w:val="24"/>
          <w:szCs w:val="24"/>
        </w:rPr>
        <w:t xml:space="preserve">4.3  Splitting Agreements</w:t>
      </w:r>
    </w:p>
    <w:p>
      <w:pPr>
        <w:spacing w:after="80" w:before="80"/>
      </w:pPr>
      <w:r>
        <w:rPr>
          <w:rFonts w:ascii="Arial" w:cs="Arial" w:eastAsia="Arial" w:hAnsi="Arial"/>
          <w:sz w:val="22"/>
          <w:szCs w:val="22"/>
        </w:rPr>
        <w:t xml:space="preserve">Nothing in this clause prevents the parties from entering into a separate superannuation splitting agreement under Part VIIIB of the Act if they mutually agree to do so at a future date.</w:t>
      </w:r>
    </w:p>
    <w:p>
      <w:pPr>
        <w:spacing w:after="60" w:before="60"/>
      </w:pPr>
      <w:r>
        <w:t xml:space="preserve"/>
      </w:r>
    </w:p>
    <w:p>
      <w:pPr>
        <w:pStyle w:val="Heading1"/>
        <w:spacing w:after="120" w:before="360"/>
      </w:pPr>
      <w:r>
        <w:rPr>
          <w:rFonts w:ascii="Arial" w:cs="Arial" w:eastAsia="Arial" w:hAnsi="Arial"/>
          <w:b/>
          <w:bCs/>
          <w:sz w:val="28"/>
          <w:szCs w:val="28"/>
        </w:rPr>
        <w:t xml:space="preserve">5.  DEBTS AND LIABILITIES</w:t>
      </w:r>
    </w:p>
    <w:p>
      <w:pPr>
        <w:pStyle w:val="Heading2"/>
        <w:spacing w:after="80" w:before="240"/>
      </w:pPr>
      <w:r>
        <w:rPr>
          <w:rFonts w:ascii="Arial" w:cs="Arial" w:eastAsia="Arial" w:hAnsi="Arial"/>
          <w:b/>
          <w:bCs/>
          <w:sz w:val="24"/>
          <w:szCs w:val="24"/>
        </w:rPr>
        <w:t xml:space="preserve">5.1  Pre-Relationship Debts</w:t>
      </w:r>
    </w:p>
    <w:p>
      <w:pPr>
        <w:spacing w:after="80" w:before="80"/>
      </w:pPr>
      <w:r>
        <w:rPr>
          <w:rFonts w:ascii="Arial" w:cs="Arial" w:eastAsia="Arial" w:hAnsi="Arial"/>
          <w:sz w:val="22"/>
          <w:szCs w:val="22"/>
        </w:rPr>
        <w:t xml:space="preserve">Any debt or liability incurred by a party prior to the Commencement Date shall remain the sole responsibility of that party upon separation. The other party shall bear no liability for such debt.</w:t>
      </w:r>
    </w:p>
    <w:p>
      <w:pPr>
        <w:pStyle w:val="Heading2"/>
        <w:spacing w:after="80" w:before="240"/>
      </w:pPr>
      <w:r>
        <w:rPr>
          <w:rFonts w:ascii="Arial" w:cs="Arial" w:eastAsia="Arial" w:hAnsi="Arial"/>
          <w:b/>
          <w:bCs/>
          <w:sz w:val="24"/>
          <w:szCs w:val="24"/>
        </w:rPr>
        <w:t xml:space="preserve">5.2  Debts Incurred During Marriage</w:t>
      </w:r>
    </w:p>
    <w:p>
      <w:pPr>
        <w:spacing w:after="80" w:before="80"/>
      </w:pPr>
      <w:r>
        <w:rPr>
          <w:rFonts w:ascii="Arial" w:cs="Arial" w:eastAsia="Arial" w:hAnsi="Arial"/>
          <w:sz w:val="22"/>
          <w:szCs w:val="22"/>
        </w:rPr>
        <w:t xml:space="preserve">Debts and liabilities incurred jointly during the marriage shall be shared equally between the parties unless:</w:t>
      </w:r>
    </w:p>
    <w:p>
      <w:pPr>
        <w:pStyle w:val="ListParagraph"/>
        <w:numPr>
          <w:ilvl w:val="0"/>
          <w:numId w:val="3"/>
        </w:numPr>
        <w:spacing w:after="60" w:before="60"/>
      </w:pPr>
      <w:r>
        <w:rPr>
          <w:rFonts w:ascii="Arial" w:cs="Arial" w:eastAsia="Arial" w:hAnsi="Arial"/>
          <w:sz w:val="22"/>
          <w:szCs w:val="22"/>
        </w:rPr>
        <w:t xml:space="preserve">The debt was incurred solely for the benefit of one party, in which case that party shall bear sole responsibility;</w:t>
      </w:r>
    </w:p>
    <w:p>
      <w:pPr>
        <w:pStyle w:val="ListParagraph"/>
        <w:numPr>
          <w:ilvl w:val="0"/>
          <w:numId w:val="3"/>
        </w:numPr>
        <w:spacing w:after="60" w:before="60"/>
      </w:pPr>
      <w:r>
        <w:rPr>
          <w:rFonts w:ascii="Arial" w:cs="Arial" w:eastAsia="Arial" w:hAnsi="Arial"/>
          <w:sz w:val="22"/>
          <w:szCs w:val="22"/>
        </w:rPr>
        <w:t xml:space="preserve">The parties have separately agreed in writing to a different apportionment.</w:t>
      </w:r>
    </w:p>
    <w:p>
      <w:pPr>
        <w:pStyle w:val="Heading2"/>
        <w:spacing w:after="80" w:before="240"/>
      </w:pPr>
      <w:r>
        <w:rPr>
          <w:rFonts w:ascii="Arial" w:cs="Arial" w:eastAsia="Arial" w:hAnsi="Arial"/>
          <w:b/>
          <w:bCs/>
          <w:sz w:val="24"/>
          <w:szCs w:val="24"/>
        </w:rPr>
        <w:t xml:space="preserve">5.3  Joint Mortgages</w:t>
      </w:r>
    </w:p>
    <w:p>
      <w:pPr>
        <w:spacing w:after="80" w:before="80"/>
      </w:pPr>
      <w:r>
        <w:rPr>
          <w:rFonts w:ascii="Arial" w:cs="Arial" w:eastAsia="Arial" w:hAnsi="Arial"/>
          <w:sz w:val="22"/>
          <w:szCs w:val="22"/>
        </w:rPr>
        <w:t xml:space="preserve">Where both parties are jointly liable under a mortgage or loan over property owned by one party, upon separation the owning party shall use their best endeavours to have the other party released from the mortgage as a condition of retaining the property. If release cannot be obtained within [90] days of separation, the property shall be sold and proceeds applied in accordance with this Agreement.</w:t>
      </w:r>
    </w:p>
    <w:p>
      <w:pPr>
        <w:pStyle w:val="Heading2"/>
        <w:spacing w:after="80" w:before="240"/>
      </w:pPr>
      <w:r>
        <w:rPr>
          <w:rFonts w:ascii="Arial" w:cs="Arial" w:eastAsia="Arial" w:hAnsi="Arial"/>
          <w:b/>
          <w:bCs/>
          <w:sz w:val="24"/>
          <w:szCs w:val="24"/>
        </w:rPr>
        <w:t xml:space="preserve">5.4  Indemnity</w:t>
      </w:r>
    </w:p>
    <w:p>
      <w:pPr>
        <w:spacing w:after="80" w:before="80"/>
      </w:pPr>
      <w:r>
        <w:rPr>
          <w:rFonts w:ascii="Arial" w:cs="Arial" w:eastAsia="Arial" w:hAnsi="Arial"/>
          <w:sz w:val="22"/>
          <w:szCs w:val="22"/>
        </w:rPr>
        <w:t xml:space="preserve">Each party indemnifies and holds the other harmless from and against any debt, liability, or financial obligation that is the sole responsibility of the indemnifying party under this Agreement.</w:t>
      </w:r>
    </w:p>
    <w:p>
      <w:pPr>
        <w:spacing w:after="60" w:before="60"/>
      </w:pPr>
      <w:r>
        <w:t xml:space="preserve"/>
      </w:r>
    </w:p>
    <w:p>
      <w:pPr>
        <w:pStyle w:val="Heading1"/>
        <w:spacing w:after="120" w:before="360"/>
      </w:pPr>
      <w:r>
        <w:rPr>
          <w:rFonts w:ascii="Arial" w:cs="Arial" w:eastAsia="Arial" w:hAnsi="Arial"/>
          <w:b/>
          <w:bCs/>
          <w:sz w:val="28"/>
          <w:szCs w:val="28"/>
        </w:rPr>
        <w:t xml:space="preserve">6.  INHERITANCE AND GIFTS</w:t>
      </w:r>
    </w:p>
    <w:p>
      <w:pPr>
        <w:pStyle w:val="Heading2"/>
        <w:spacing w:after="80" w:before="240"/>
      </w:pPr>
      <w:r>
        <w:rPr>
          <w:rFonts w:ascii="Arial" w:cs="Arial" w:eastAsia="Arial" w:hAnsi="Arial"/>
          <w:b/>
          <w:bCs/>
          <w:sz w:val="24"/>
          <w:szCs w:val="24"/>
        </w:rPr>
        <w:t xml:space="preserve">6.1  Inheritances Received Before or During Marriage</w:t>
      </w:r>
    </w:p>
    <w:p>
      <w:pPr>
        <w:spacing w:after="80" w:before="80"/>
      </w:pPr>
      <w:r>
        <w:rPr>
          <w:rFonts w:ascii="Arial" w:cs="Arial" w:eastAsia="Arial" w:hAnsi="Arial"/>
          <w:sz w:val="22"/>
          <w:szCs w:val="22"/>
        </w:rPr>
        <w:t xml:space="preserve">Any Inheritance received by either party, whether before or during the marriage, shall remain the sole and absolute property of the receiving party upon separation. The other party shall have no claim to such Inheritance or any property purchased with Inheritance funds.</w:t>
      </w:r>
    </w:p>
    <w:p>
      <w:pPr>
        <w:pStyle w:val="Heading2"/>
        <w:spacing w:after="80" w:before="240"/>
      </w:pPr>
      <w:r>
        <w:rPr>
          <w:rFonts w:ascii="Arial" w:cs="Arial" w:eastAsia="Arial" w:hAnsi="Arial"/>
          <w:b/>
          <w:bCs/>
          <w:sz w:val="24"/>
          <w:szCs w:val="24"/>
        </w:rPr>
        <w:t xml:space="preserve">6.2  Gifts from Third Parties</w:t>
      </w:r>
    </w:p>
    <w:p>
      <w:pPr>
        <w:spacing w:after="80" w:before="80"/>
      </w:pPr>
      <w:r>
        <w:rPr>
          <w:rFonts w:ascii="Arial" w:cs="Arial" w:eastAsia="Arial" w:hAnsi="Arial"/>
          <w:sz w:val="22"/>
          <w:szCs w:val="22"/>
        </w:rPr>
        <w:t xml:space="preserve">Any gift received by a party from a third party (including family members) during the marriage shall remain the sole property of the receiving party, unless the gift was made jointly to both parties.</w:t>
      </w:r>
    </w:p>
    <w:p>
      <w:pPr>
        <w:pStyle w:val="Heading2"/>
        <w:spacing w:after="80" w:before="240"/>
      </w:pPr>
      <w:r>
        <w:rPr>
          <w:rFonts w:ascii="Arial" w:cs="Arial" w:eastAsia="Arial" w:hAnsi="Arial"/>
          <w:b/>
          <w:bCs/>
          <w:sz w:val="24"/>
          <w:szCs w:val="24"/>
        </w:rPr>
        <w:t xml:space="preserve">6.3  Gifts Between the Parties</w:t>
      </w:r>
    </w:p>
    <w:p>
      <w:pPr>
        <w:spacing w:after="80" w:before="80"/>
      </w:pPr>
      <w:r>
        <w:rPr>
          <w:rFonts w:ascii="Arial" w:cs="Arial" w:eastAsia="Arial" w:hAnsi="Arial"/>
          <w:sz w:val="22"/>
          <w:szCs w:val="22"/>
        </w:rPr>
        <w:t xml:space="preserve">Gifts made between the parties during the marriage shall be treated as the property of the receiving party and shall not be subject to division upon separation.</w:t>
      </w:r>
    </w:p>
    <w:p>
      <w:pPr>
        <w:pStyle w:val="Heading2"/>
        <w:spacing w:after="80" w:before="240"/>
      </w:pPr>
      <w:r>
        <w:rPr>
          <w:rFonts w:ascii="Arial" w:cs="Arial" w:eastAsia="Arial" w:hAnsi="Arial"/>
          <w:b/>
          <w:bCs/>
          <w:sz w:val="24"/>
          <w:szCs w:val="24"/>
        </w:rPr>
        <w:t xml:space="preserve">6.4  Tracing</w:t>
      </w:r>
    </w:p>
    <w:p>
      <w:pPr>
        <w:spacing w:after="80" w:before="80"/>
      </w:pPr>
      <w:r>
        <w:rPr>
          <w:rFonts w:ascii="Arial" w:cs="Arial" w:eastAsia="Arial" w:hAnsi="Arial"/>
          <w:sz w:val="22"/>
          <w:szCs w:val="22"/>
        </w:rPr>
        <w:t xml:space="preserve">Where Inheritance or gift funds have been used to acquire an asset, the receiving party retains a beneficial interest in that asset proportionate to the contribution of Inheritance or gift funds.</w:t>
      </w:r>
    </w:p>
    <w:p>
      <w:pPr>
        <w:spacing w:after="60" w:before="60"/>
      </w:pPr>
      <w:r>
        <w:t xml:space="preserve"/>
      </w:r>
    </w:p>
    <w:p>
      <w:pPr>
        <w:pStyle w:val="Heading1"/>
        <w:spacing w:after="120" w:before="360"/>
      </w:pPr>
      <w:r>
        <w:rPr>
          <w:rFonts w:ascii="Arial" w:cs="Arial" w:eastAsia="Arial" w:hAnsi="Arial"/>
          <w:b/>
          <w:bCs/>
          <w:sz w:val="28"/>
          <w:szCs w:val="28"/>
        </w:rPr>
        <w:t xml:space="preserve">7.  RELATIONSHIP PROPERTY</w:t>
      </w:r>
    </w:p>
    <w:p>
      <w:pPr>
        <w:pStyle w:val="Heading2"/>
        <w:spacing w:after="80" w:before="240"/>
      </w:pPr>
      <w:r>
        <w:rPr>
          <w:rFonts w:ascii="Arial" w:cs="Arial" w:eastAsia="Arial" w:hAnsi="Arial"/>
          <w:b/>
          <w:bCs/>
          <w:sz w:val="24"/>
          <w:szCs w:val="24"/>
        </w:rPr>
        <w:t xml:space="preserve">7.1  Joint Assets Acquired During Marriage</w:t>
      </w:r>
    </w:p>
    <w:p>
      <w:pPr>
        <w:spacing w:after="80" w:before="80"/>
      </w:pPr>
      <w:r>
        <w:rPr>
          <w:rFonts w:ascii="Arial" w:cs="Arial" w:eastAsia="Arial" w:hAnsi="Arial"/>
          <w:sz w:val="22"/>
          <w:szCs w:val="22"/>
        </w:rPr>
        <w:t xml:space="preserve">Subject to the provisions of this Agreement, property acquired jointly during the marriage shall be divided equally between the parties upon separation unless the parties agree otherwise in writing.</w:t>
      </w:r>
    </w:p>
    <w:p>
      <w:pPr>
        <w:pStyle w:val="Heading2"/>
        <w:spacing w:after="80" w:before="240"/>
      </w:pPr>
      <w:r>
        <w:rPr>
          <w:rFonts w:ascii="Arial" w:cs="Arial" w:eastAsia="Arial" w:hAnsi="Arial"/>
          <w:b/>
          <w:bCs/>
          <w:sz w:val="24"/>
          <w:szCs w:val="24"/>
        </w:rPr>
        <w:t xml:space="preserve">7.2  Sole-Name Assets Acquired During Marriage</w:t>
      </w:r>
    </w:p>
    <w:p>
      <w:pPr>
        <w:spacing w:after="80" w:before="80"/>
      </w:pPr>
      <w:r>
        <w:rPr>
          <w:rFonts w:ascii="Arial" w:cs="Arial" w:eastAsia="Arial" w:hAnsi="Arial"/>
          <w:sz w:val="22"/>
          <w:szCs w:val="22"/>
        </w:rPr>
        <w:t xml:space="preserve">Property acquired in a party's sole name during the marriage using joint matrimonial funds shall be regarded as jointly owned and divided equally upon separation.</w:t>
      </w:r>
    </w:p>
    <w:p>
      <w:pPr>
        <w:spacing w:after="80" w:before="80"/>
      </w:pPr>
      <w:r>
        <w:rPr>
          <w:rFonts w:ascii="Arial" w:cs="Arial" w:eastAsia="Arial" w:hAnsi="Arial"/>
          <w:sz w:val="22"/>
          <w:szCs w:val="22"/>
        </w:rPr>
        <w:t xml:space="preserve">Property acquired in a party's sole name during the marriage using solely that party's own funds (including Pre-Relationship Property funds) shall be treated as that party's sole property.</w:t>
      </w:r>
    </w:p>
    <w:p>
      <w:pPr>
        <w:pStyle w:val="Heading2"/>
        <w:spacing w:after="80" w:before="240"/>
      </w:pPr>
      <w:r>
        <w:rPr>
          <w:rFonts w:ascii="Arial" w:cs="Arial" w:eastAsia="Arial" w:hAnsi="Arial"/>
          <w:b/>
          <w:bCs/>
          <w:sz w:val="24"/>
          <w:szCs w:val="24"/>
        </w:rPr>
        <w:t xml:space="preserve">7.3  Family Home Acquired During Marriage</w:t>
      </w:r>
    </w:p>
    <w:p>
      <w:pPr>
        <w:spacing w:after="80" w:before="80"/>
      </w:pPr>
      <w:r>
        <w:rPr>
          <w:rFonts w:ascii="Arial" w:cs="Arial" w:eastAsia="Arial" w:hAnsi="Arial"/>
          <w:sz w:val="22"/>
          <w:szCs w:val="22"/>
        </w:rPr>
        <w:t xml:space="preserve">If the parties jointly acquire a family home during the marriage:</w:t>
      </w:r>
    </w:p>
    <w:p>
      <w:pPr>
        <w:pStyle w:val="ListParagraph"/>
        <w:numPr>
          <w:ilvl w:val="0"/>
          <w:numId w:val="2"/>
        </w:numPr>
        <w:spacing w:after="60" w:before="60"/>
      </w:pPr>
      <w:r>
        <w:rPr>
          <w:rFonts w:ascii="Arial" w:cs="Arial" w:eastAsia="Arial" w:hAnsi="Arial"/>
          <w:sz w:val="22"/>
          <w:szCs w:val="22"/>
        </w:rPr>
        <w:t xml:space="preserve">The parties shall first attempt to reach agreement on whether one party will purchase the other's interest.</w:t>
      </w:r>
    </w:p>
    <w:p>
      <w:pPr>
        <w:pStyle w:val="ListParagraph"/>
        <w:numPr>
          <w:ilvl w:val="0"/>
          <w:numId w:val="2"/>
        </w:numPr>
        <w:spacing w:after="60" w:before="60"/>
      </w:pPr>
      <w:r>
        <w:rPr>
          <w:rFonts w:ascii="Arial" w:cs="Arial" w:eastAsia="Arial" w:hAnsi="Arial"/>
          <w:sz w:val="22"/>
          <w:szCs w:val="22"/>
        </w:rPr>
        <w:t xml:space="preserve">If agreement cannot be reached within [60] days of separation, the property shall be listed for sale at market value.</w:t>
      </w:r>
    </w:p>
    <w:p>
      <w:pPr>
        <w:pStyle w:val="ListParagraph"/>
        <w:numPr>
          <w:ilvl w:val="0"/>
          <w:numId w:val="2"/>
        </w:numPr>
        <w:spacing w:after="60" w:before="60"/>
      </w:pPr>
      <w:r>
        <w:rPr>
          <w:rFonts w:ascii="Arial" w:cs="Arial" w:eastAsia="Arial" w:hAnsi="Arial"/>
          <w:sz w:val="22"/>
          <w:szCs w:val="22"/>
        </w:rPr>
        <w:t xml:space="preserve">Sale proceeds shall be divided in proportion to each party's financial contribution to the purchase price and mortgage repayments.</w:t>
      </w:r>
    </w:p>
    <w:p>
      <w:pPr>
        <w:spacing w:after="60" w:before="60"/>
      </w:pPr>
      <w:r>
        <w:t xml:space="preserve"/>
      </w:r>
    </w:p>
    <w:p>
      <w:pPr>
        <w:pStyle w:val="Heading1"/>
        <w:spacing w:after="120" w:before="360"/>
      </w:pPr>
      <w:r>
        <w:rPr>
          <w:rFonts w:ascii="Arial" w:cs="Arial" w:eastAsia="Arial" w:hAnsi="Arial"/>
          <w:b/>
          <w:bCs/>
          <w:sz w:val="28"/>
          <w:szCs w:val="28"/>
        </w:rPr>
        <w:t xml:space="preserve">8.  DISPUTE RESOLUTION</w:t>
      </w:r>
    </w:p>
    <w:p>
      <w:pPr>
        <w:spacing w:after="80" w:before="80"/>
      </w:pPr>
      <w:r>
        <w:rPr>
          <w:rFonts w:ascii="Arial" w:cs="Arial" w:eastAsia="Arial" w:hAnsi="Arial"/>
          <w:sz w:val="22"/>
          <w:szCs w:val="22"/>
        </w:rPr>
        <w:t xml:space="preserve">In the event of any dispute arising out of or relating to this Agreement, the parties agree to:</w:t>
      </w:r>
    </w:p>
    <w:p>
      <w:pPr>
        <w:pStyle w:val="ListParagraph"/>
        <w:numPr>
          <w:ilvl w:val="0"/>
          <w:numId w:val="2"/>
        </w:numPr>
        <w:spacing w:after="60" w:before="60"/>
      </w:pPr>
      <w:r>
        <w:rPr>
          <w:rFonts w:ascii="Arial" w:cs="Arial" w:eastAsia="Arial" w:hAnsi="Arial"/>
          <w:sz w:val="22"/>
          <w:szCs w:val="22"/>
        </w:rPr>
        <w:t xml:space="preserve">First attempt to resolve the dispute by good faith negotiation between themselves.</w:t>
      </w:r>
    </w:p>
    <w:p>
      <w:pPr>
        <w:pStyle w:val="ListParagraph"/>
        <w:numPr>
          <w:ilvl w:val="0"/>
          <w:numId w:val="2"/>
        </w:numPr>
        <w:spacing w:after="60" w:before="60"/>
      </w:pPr>
      <w:r>
        <w:rPr>
          <w:rFonts w:ascii="Arial" w:cs="Arial" w:eastAsia="Arial" w:hAnsi="Arial"/>
          <w:sz w:val="22"/>
          <w:szCs w:val="22"/>
        </w:rPr>
        <w:t xml:space="preserve">If negotiation fails within [28] days, refer the dispute to a qualified family law mediator before commencing any court proceedings.</w:t>
      </w:r>
    </w:p>
    <w:p>
      <w:pPr>
        <w:pStyle w:val="ListParagraph"/>
        <w:numPr>
          <w:ilvl w:val="0"/>
          <w:numId w:val="2"/>
        </w:numPr>
        <w:spacing w:after="60" w:before="60"/>
      </w:pPr>
      <w:r>
        <w:rPr>
          <w:rFonts w:ascii="Arial" w:cs="Arial" w:eastAsia="Arial" w:hAnsi="Arial"/>
          <w:sz w:val="22"/>
          <w:szCs w:val="22"/>
        </w:rPr>
        <w:t xml:space="preserve">Bear their own costs of mediation equally, unless the mediator recommends otherwise.</w:t>
      </w:r>
    </w:p>
    <w:p>
      <w:pPr>
        <w:pStyle w:val="ListParagraph"/>
        <w:numPr>
          <w:ilvl w:val="0"/>
          <w:numId w:val="2"/>
        </w:numPr>
        <w:spacing w:after="60" w:before="60"/>
      </w:pPr>
      <w:r>
        <w:rPr>
          <w:rFonts w:ascii="Arial" w:cs="Arial" w:eastAsia="Arial" w:hAnsi="Arial"/>
          <w:sz w:val="22"/>
          <w:szCs w:val="22"/>
        </w:rPr>
        <w:t xml:space="preserve">Only commence proceedings in the Federal Circuit and Family Court of Australia if mediation is unsuccessful or a party refuses to participate.</w:t>
      </w:r>
    </w:p>
    <w:p>
      <w:pPr>
        <w:spacing w:after="60" w:before="60"/>
      </w:pPr>
      <w:r>
        <w:t xml:space="preserve"/>
      </w:r>
    </w:p>
    <w:p>
      <w:pPr>
        <w:pStyle w:val="Heading1"/>
        <w:spacing w:after="120" w:before="360"/>
      </w:pPr>
      <w:r>
        <w:rPr>
          <w:rFonts w:ascii="Arial" w:cs="Arial" w:eastAsia="Arial" w:hAnsi="Arial"/>
          <w:b/>
          <w:bCs/>
          <w:sz w:val="28"/>
          <w:szCs w:val="28"/>
        </w:rPr>
        <w:t xml:space="preserve">9.  TERMINATION AND VARIATION</w:t>
      </w:r>
    </w:p>
    <w:p>
      <w:pPr>
        <w:pStyle w:val="Heading2"/>
        <w:spacing w:after="80" w:before="240"/>
      </w:pPr>
      <w:r>
        <w:rPr>
          <w:rFonts w:ascii="Arial" w:cs="Arial" w:eastAsia="Arial" w:hAnsi="Arial"/>
          <w:b/>
          <w:bCs/>
          <w:sz w:val="24"/>
          <w:szCs w:val="24"/>
        </w:rPr>
        <w:t xml:space="preserve">9.1  Termination</w:t>
      </w:r>
    </w:p>
    <w:p>
      <w:pPr>
        <w:spacing w:after="80" w:before="80"/>
      </w:pPr>
      <w:r>
        <w:rPr>
          <w:rFonts w:ascii="Arial" w:cs="Arial" w:eastAsia="Arial" w:hAnsi="Arial"/>
          <w:sz w:val="22"/>
          <w:szCs w:val="22"/>
        </w:rPr>
        <w:t xml:space="preserve">This Agreement may only be terminated by:</w:t>
      </w:r>
    </w:p>
    <w:p>
      <w:pPr>
        <w:pStyle w:val="ListParagraph"/>
        <w:numPr>
          <w:ilvl w:val="0"/>
          <w:numId w:val="3"/>
        </w:numPr>
        <w:spacing w:after="60" w:before="60"/>
      </w:pPr>
      <w:r>
        <w:rPr>
          <w:rFonts w:ascii="Arial" w:cs="Arial" w:eastAsia="Arial" w:hAnsi="Arial"/>
          <w:sz w:val="22"/>
          <w:szCs w:val="22"/>
        </w:rPr>
        <w:t xml:space="preserve">A written agreement signed by both parties and accompanied by certificates from their respective independent legal advisers; or</w:t>
      </w:r>
    </w:p>
    <w:p>
      <w:pPr>
        <w:pStyle w:val="ListParagraph"/>
        <w:numPr>
          <w:ilvl w:val="0"/>
          <w:numId w:val="3"/>
        </w:numPr>
        <w:spacing w:after="60" w:before="60"/>
      </w:pPr>
      <w:r>
        <w:rPr>
          <w:rFonts w:ascii="Arial" w:cs="Arial" w:eastAsia="Arial" w:hAnsi="Arial"/>
          <w:sz w:val="22"/>
          <w:szCs w:val="22"/>
        </w:rPr>
        <w:t xml:space="preserve">A court order setting aside this Agreement under s90K of the Act.</w:t>
      </w:r>
    </w:p>
    <w:p>
      <w:pPr>
        <w:pStyle w:val="Heading2"/>
        <w:spacing w:after="80" w:before="240"/>
      </w:pPr>
      <w:r>
        <w:rPr>
          <w:rFonts w:ascii="Arial" w:cs="Arial" w:eastAsia="Arial" w:hAnsi="Arial"/>
          <w:b/>
          <w:bCs/>
          <w:sz w:val="24"/>
          <w:szCs w:val="24"/>
        </w:rPr>
        <w:t xml:space="preserve">9.2  Variation</w:t>
      </w:r>
    </w:p>
    <w:p>
      <w:pPr>
        <w:spacing w:after="80" w:before="80"/>
      </w:pPr>
      <w:r>
        <w:rPr>
          <w:rFonts w:ascii="Arial" w:cs="Arial" w:eastAsia="Arial" w:hAnsi="Arial"/>
          <w:sz w:val="22"/>
          <w:szCs w:val="22"/>
        </w:rPr>
        <w:t xml:space="preserve">This Agreement may only be varied by a written instrument signed by both parties, with each party having received independent legal advice on the variation, and each solicitor having signed a certificate of independent legal advice.</w:t>
      </w:r>
    </w:p>
    <w:p>
      <w:pPr>
        <w:pStyle w:val="Heading2"/>
        <w:spacing w:after="80" w:before="240"/>
      </w:pPr>
      <w:r>
        <w:rPr>
          <w:rFonts w:ascii="Arial" w:cs="Arial" w:eastAsia="Arial" w:hAnsi="Arial"/>
          <w:b/>
          <w:bCs/>
          <w:sz w:val="24"/>
          <w:szCs w:val="24"/>
        </w:rPr>
        <w:t xml:space="preserve">9.3  Grounds for Setting Aside</w:t>
      </w:r>
    </w:p>
    <w:p>
      <w:pPr>
        <w:spacing w:after="80" w:before="80"/>
      </w:pPr>
      <w:r>
        <w:rPr>
          <w:rFonts w:ascii="Arial" w:cs="Arial" w:eastAsia="Arial" w:hAnsi="Arial"/>
          <w:sz w:val="22"/>
          <w:szCs w:val="22"/>
        </w:rPr>
        <w:t xml:space="preserve">The parties acknowledge that a court may set aside this Agreement under s90K of the Act if:</w:t>
      </w:r>
    </w:p>
    <w:p>
      <w:pPr>
        <w:pStyle w:val="ListParagraph"/>
        <w:numPr>
          <w:ilvl w:val="0"/>
          <w:numId w:val="3"/>
        </w:numPr>
        <w:spacing w:after="60" w:before="60"/>
      </w:pPr>
      <w:r>
        <w:rPr>
          <w:rFonts w:ascii="Arial" w:cs="Arial" w:eastAsia="Arial" w:hAnsi="Arial"/>
          <w:sz w:val="22"/>
          <w:szCs w:val="22"/>
        </w:rPr>
        <w:t xml:space="preserve">The Agreement was obtained by fraud (including non-disclosure of material matters);</w:t>
      </w:r>
    </w:p>
    <w:p>
      <w:pPr>
        <w:pStyle w:val="ListParagraph"/>
        <w:numPr>
          <w:ilvl w:val="0"/>
          <w:numId w:val="3"/>
        </w:numPr>
        <w:spacing w:after="60" w:before="60"/>
      </w:pPr>
      <w:r>
        <w:rPr>
          <w:rFonts w:ascii="Arial" w:cs="Arial" w:eastAsia="Arial" w:hAnsi="Arial"/>
          <w:sz w:val="22"/>
          <w:szCs w:val="22"/>
        </w:rPr>
        <w:t xml:space="preserve">The Agreement is void, voidable, or unenforceable;</w:t>
      </w:r>
    </w:p>
    <w:p>
      <w:pPr>
        <w:pStyle w:val="ListParagraph"/>
        <w:numPr>
          <w:ilvl w:val="0"/>
          <w:numId w:val="3"/>
        </w:numPr>
        <w:spacing w:after="60" w:before="60"/>
      </w:pPr>
      <w:r>
        <w:rPr>
          <w:rFonts w:ascii="Arial" w:cs="Arial" w:eastAsia="Arial" w:hAnsi="Arial"/>
          <w:sz w:val="22"/>
          <w:szCs w:val="22"/>
        </w:rPr>
        <w:t xml:space="preserve">Circumstances have arisen since the Agreement was made that make it impracticable to carry out;</w:t>
      </w:r>
    </w:p>
    <w:p>
      <w:pPr>
        <w:pStyle w:val="ListParagraph"/>
        <w:numPr>
          <w:ilvl w:val="0"/>
          <w:numId w:val="3"/>
        </w:numPr>
        <w:spacing w:after="60" w:before="60"/>
      </w:pPr>
      <w:r>
        <w:rPr>
          <w:rFonts w:ascii="Arial" w:cs="Arial" w:eastAsia="Arial" w:hAnsi="Arial"/>
          <w:sz w:val="22"/>
          <w:szCs w:val="22"/>
        </w:rPr>
        <w:t xml:space="preserve">The Agreement causes hardship to a child or causes a party to become dependent on social security;</w:t>
      </w:r>
    </w:p>
    <w:p>
      <w:pPr>
        <w:pStyle w:val="ListParagraph"/>
        <w:numPr>
          <w:ilvl w:val="0"/>
          <w:numId w:val="3"/>
        </w:numPr>
        <w:spacing w:after="60" w:before="60"/>
      </w:pPr>
      <w:r>
        <w:rPr>
          <w:rFonts w:ascii="Arial" w:cs="Arial" w:eastAsia="Arial" w:hAnsi="Arial"/>
          <w:sz w:val="22"/>
          <w:szCs w:val="22"/>
        </w:rPr>
        <w:t xml:space="preserve">A party engaged in unconscionable conduct; or</w:t>
      </w:r>
    </w:p>
    <w:p>
      <w:pPr>
        <w:pStyle w:val="ListParagraph"/>
        <w:numPr>
          <w:ilvl w:val="0"/>
          <w:numId w:val="3"/>
        </w:numPr>
        <w:spacing w:after="60" w:before="60"/>
      </w:pPr>
      <w:r>
        <w:rPr>
          <w:rFonts w:ascii="Arial" w:cs="Arial" w:eastAsia="Arial" w:hAnsi="Arial"/>
          <w:sz w:val="22"/>
          <w:szCs w:val="22"/>
        </w:rPr>
        <w:t xml:space="preserve">The Agreement was obtained by duress or undue influence.</w:t>
      </w:r>
    </w:p>
    <w:p>
      <w:pPr>
        <w:spacing w:after="60" w:before="60"/>
      </w:pPr>
      <w:r>
        <w:t xml:space="preserve"/>
      </w:r>
    </w:p>
    <w:p>
      <w:pPr>
        <w:pStyle w:val="Heading1"/>
        <w:spacing w:after="120" w:before="360"/>
      </w:pPr>
      <w:r>
        <w:rPr>
          <w:rFonts w:ascii="Arial" w:cs="Arial" w:eastAsia="Arial" w:hAnsi="Arial"/>
          <w:b/>
          <w:bCs/>
          <w:sz w:val="28"/>
          <w:szCs w:val="28"/>
        </w:rPr>
        <w:t xml:space="preserve">10.  GENERAL PROVISIONS</w:t>
      </w:r>
    </w:p>
    <w:p>
      <w:pPr>
        <w:pStyle w:val="Heading2"/>
        <w:spacing w:after="80" w:before="240"/>
      </w:pPr>
      <w:r>
        <w:rPr>
          <w:rFonts w:ascii="Arial" w:cs="Arial" w:eastAsia="Arial" w:hAnsi="Arial"/>
          <w:b/>
          <w:bCs/>
          <w:sz w:val="24"/>
          <w:szCs w:val="24"/>
        </w:rPr>
        <w:t xml:space="preserve">10.1  Governing Law</w:t>
      </w:r>
    </w:p>
    <w:p>
      <w:pPr>
        <w:spacing w:after="80" w:before="80"/>
      </w:pPr>
      <w:r>
        <w:rPr>
          <w:rFonts w:ascii="Arial" w:cs="Arial" w:eastAsia="Arial" w:hAnsi="Arial"/>
          <w:sz w:val="22"/>
          <w:szCs w:val="22"/>
        </w:rPr>
        <w:t xml:space="preserve">This Agreement is governed by the laws of the Commonwealth of Australia and the State of South Australia.</w:t>
      </w:r>
    </w:p>
    <w:p>
      <w:pPr>
        <w:pStyle w:val="Heading2"/>
        <w:spacing w:after="80" w:before="240"/>
      </w:pPr>
      <w:r>
        <w:rPr>
          <w:rFonts w:ascii="Arial" w:cs="Arial" w:eastAsia="Arial" w:hAnsi="Arial"/>
          <w:b/>
          <w:bCs/>
          <w:sz w:val="24"/>
          <w:szCs w:val="24"/>
        </w:rPr>
        <w:t xml:space="preserve">10.2  Entire Agreement</w:t>
      </w:r>
    </w:p>
    <w:p>
      <w:pPr>
        <w:spacing w:after="80" w:before="80"/>
      </w:pPr>
      <w:r>
        <w:rPr>
          <w:rFonts w:ascii="Arial" w:cs="Arial" w:eastAsia="Arial" w:hAnsi="Arial"/>
          <w:sz w:val="22"/>
          <w:szCs w:val="22"/>
        </w:rPr>
        <w:t xml:space="preserve">This Agreement constitutes the entire agreement between the parties with respect to its subject matter and supersedes all prior negotiations, representations, and agreements.</w:t>
      </w:r>
    </w:p>
    <w:p>
      <w:pPr>
        <w:pStyle w:val="Heading2"/>
        <w:spacing w:after="80" w:before="240"/>
      </w:pPr>
      <w:r>
        <w:rPr>
          <w:rFonts w:ascii="Arial" w:cs="Arial" w:eastAsia="Arial" w:hAnsi="Arial"/>
          <w:b/>
          <w:bCs/>
          <w:sz w:val="24"/>
          <w:szCs w:val="24"/>
        </w:rPr>
        <w:t xml:space="preserve">10.3  Severability</w:t>
      </w:r>
    </w:p>
    <w:p>
      <w:pPr>
        <w:spacing w:after="80" w:before="80"/>
      </w:pPr>
      <w:r>
        <w:rPr>
          <w:rFonts w:ascii="Arial" w:cs="Arial" w:eastAsia="Arial" w:hAnsi="Arial"/>
          <w:sz w:val="22"/>
          <w:szCs w:val="22"/>
        </w:rPr>
        <w:t xml:space="preserve">If any provision of this Agreement is held invalid or unenforceable, that provision shall be severed and the remaining provisions shall continue in full force and effect.</w:t>
      </w:r>
    </w:p>
    <w:p>
      <w:pPr>
        <w:pStyle w:val="Heading2"/>
        <w:spacing w:after="80" w:before="240"/>
      </w:pPr>
      <w:r>
        <w:rPr>
          <w:rFonts w:ascii="Arial" w:cs="Arial" w:eastAsia="Arial" w:hAnsi="Arial"/>
          <w:b/>
          <w:bCs/>
          <w:sz w:val="24"/>
          <w:szCs w:val="24"/>
        </w:rPr>
        <w:t xml:space="preserve">10.4  Disclosure</w:t>
      </w:r>
    </w:p>
    <w:p>
      <w:pPr>
        <w:spacing w:after="80" w:before="80"/>
      </w:pPr>
      <w:r>
        <w:rPr>
          <w:rFonts w:ascii="Arial" w:cs="Arial" w:eastAsia="Arial" w:hAnsi="Arial"/>
          <w:sz w:val="22"/>
          <w:szCs w:val="22"/>
        </w:rPr>
        <w:t xml:space="preserve">Each party confirms that, prior to signing this Agreement, they have made full and frank disclosure of their financial circumstances, including all assets, liabilities, income, and financial resources, as set out in Schedule 1.</w:t>
      </w:r>
    </w:p>
    <w:p>
      <w:pPr>
        <w:pStyle w:val="Heading2"/>
        <w:spacing w:after="80" w:before="240"/>
      </w:pPr>
      <w:r>
        <w:rPr>
          <w:rFonts w:ascii="Arial" w:cs="Arial" w:eastAsia="Arial" w:hAnsi="Arial"/>
          <w:b/>
          <w:bCs/>
          <w:sz w:val="24"/>
          <w:szCs w:val="24"/>
        </w:rPr>
        <w:t xml:space="preserve">10.5  Children</w:t>
      </w:r>
    </w:p>
    <w:p>
      <w:pPr>
        <w:spacing w:after="80" w:before="80"/>
      </w:pPr>
      <w:r>
        <w:rPr>
          <w:rFonts w:ascii="Arial" w:cs="Arial" w:eastAsia="Arial" w:hAnsi="Arial"/>
          <w:sz w:val="22"/>
          <w:szCs w:val="22"/>
        </w:rPr>
        <w:t xml:space="preserve">The parties acknowledge that any provisions in this Agreement that purport to oust or limit the court's jurisdiction with respect to the welfare, maintenance, or property of children of the marriage are of no effect. Nothing in this Agreement affects any obligation the parties may have to support children.</w:t>
      </w:r>
    </w:p>
    <w:p>
      <w:pPr>
        <w:pStyle w:val="Heading2"/>
        <w:spacing w:after="80" w:before="240"/>
      </w:pPr>
      <w:r>
        <w:rPr>
          <w:rFonts w:ascii="Arial" w:cs="Arial" w:eastAsia="Arial" w:hAnsi="Arial"/>
          <w:b/>
          <w:bCs/>
          <w:sz w:val="24"/>
          <w:szCs w:val="24"/>
        </w:rPr>
        <w:t xml:space="preserve">10.6  Counterparts</w:t>
      </w:r>
    </w:p>
    <w:p>
      <w:pPr>
        <w:spacing w:after="80" w:before="80"/>
      </w:pPr>
      <w:r>
        <w:rPr>
          <w:rFonts w:ascii="Arial" w:cs="Arial" w:eastAsia="Arial" w:hAnsi="Arial"/>
          <w:sz w:val="22"/>
          <w:szCs w:val="22"/>
        </w:rPr>
        <w:t xml:space="preserve">This Agreement may be executed in counterparts, each of which shall be deemed an original, and all of which together shall constitute one and the same instrument.</w:t>
      </w:r>
    </w:p>
    <w:p>
      <w:pPr>
        <w:spacing w:after="60" w:before="60"/>
      </w:pPr>
      <w:r>
        <w:t xml:space="preserve"/>
      </w:r>
    </w:p>
    <w:p>
      <w:pPr>
        <w:spacing w:after="60" w:before="60"/>
      </w:pPr>
      <w:r>
        <w:t xml:space="preserve"/>
      </w:r>
    </w:p>
    <w:p>
      <w:pPr>
        <w:pStyle w:val="Heading1"/>
        <w:spacing w:after="120" w:before="360"/>
      </w:pPr>
      <w:r>
        <w:rPr>
          <w:rFonts w:ascii="Arial" w:cs="Arial" w:eastAsia="Arial" w:hAnsi="Arial"/>
          <w:b/>
          <w:bCs/>
          <w:sz w:val="28"/>
          <w:szCs w:val="28"/>
        </w:rPr>
        <w:t xml:space="preserve">SCHEDULE 1 — FINANCIAL DISCLOSURE</w:t>
      </w:r>
    </w:p>
    <w:p>
      <w:pPr>
        <w:pStyle w:val="Heading2"/>
        <w:spacing w:after="80" w:before="240"/>
      </w:pPr>
      <w:r>
        <w:rPr>
          <w:rFonts w:ascii="Arial" w:cs="Arial" w:eastAsia="Arial" w:hAnsi="Arial"/>
          <w:b/>
          <w:bCs/>
          <w:sz w:val="24"/>
          <w:szCs w:val="24"/>
        </w:rPr>
        <w:t xml:space="preserve">Party A — Assets and Liabilities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4326"/>
        <w:gridCol w:w="2000"/>
      </w:tblGrid>
      <w:tr>
        <w:tc>
          <w:tcPr>
            <w:tcW w:type="dxa" w:w="27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Asset / Liability</w:t>
            </w:r>
          </w:p>
        </w:tc>
        <w:tc>
          <w:tcPr>
            <w:tcW w:type="dxa" w:w="4326"/>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c>
          <w:tcPr>
            <w:tcW w:type="dxa" w:w="2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Estimated Value (AUD)</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Real Estate</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[Address / Title Reference]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Business Interests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[Company / Trust name]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Savings / Investments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[Bank / Platform / Account]</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Superannuation</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[Fund Name / Member No.]</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Vehicle(s)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[Registration / 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Other Assets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Mortgage / Loans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[Lender / Reference]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Credit Cards / Other Liabilities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bl>
    <w:p>
      <w:pPr>
        <w:spacing w:after="60" w:before="60"/>
      </w:pPr>
      <w:r>
        <w:t xml:space="preserve"/>
      </w:r>
    </w:p>
    <w:p>
      <w:pPr>
        <w:pStyle w:val="Heading2"/>
        <w:spacing w:after="80" w:before="240"/>
      </w:pPr>
      <w:r>
        <w:rPr>
          <w:rFonts w:ascii="Arial" w:cs="Arial" w:eastAsia="Arial" w:hAnsi="Arial"/>
          <w:b/>
          <w:bCs/>
          <w:sz w:val="24"/>
          <w:szCs w:val="24"/>
        </w:rPr>
        <w:t xml:space="preserve">Party B — Assets and Liabilities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4326"/>
        <w:gridCol w:w="2000"/>
      </w:tblGrid>
      <w:tr>
        <w:tc>
          <w:tcPr>
            <w:tcW w:type="dxa" w:w="2700"/>
            <w:tcBorders>
              <w:top w:val="single" w:color="AAAAAA" w:sz="1"/>
              <w:left w:val="single" w:color="AAAAAA" w:sz="1"/>
              <w:bottom w:val="single" w:color="AAAAAA" w:sz="1"/>
              <w:right w:val="single" w:color="AAAAAA" w:sz="1"/>
            </w:tcBorders>
            <w:shd w:fill="2E5FA3" w:val="clear"/>
            <w:tcMar>
              <w:top w:type="dxa" w:w="80"/>
              <w:left w:type="dxa" w:w="120"/>
              <w:bottom w:type="dxa" w:w="80"/>
              <w:right w:type="dxa" w:w="120"/>
            </w:tcMar>
          </w:tcPr>
          <w:p>
            <w:r>
              <w:rPr>
                <w:rFonts w:ascii="Arial" w:cs="Arial" w:eastAsia="Arial" w:hAnsi="Arial"/>
                <w:b/>
                <w:bCs/>
                <w:color w:val="FFFFFF"/>
                <w:sz w:val="20"/>
                <w:szCs w:val="20"/>
              </w:rPr>
              <w:t xml:space="preserve">Asset / Liability</w:t>
            </w:r>
          </w:p>
        </w:tc>
        <w:tc>
          <w:tcPr>
            <w:tcW w:type="dxa" w:w="4326"/>
            <w:tcBorders>
              <w:top w:val="single" w:color="AAAAAA" w:sz="1"/>
              <w:left w:val="single" w:color="AAAAAA" w:sz="1"/>
              <w:bottom w:val="single" w:color="AAAAAA" w:sz="1"/>
              <w:right w:val="single" w:color="AAAAAA" w:sz="1"/>
            </w:tcBorders>
            <w:shd w:fill="2E5FA3"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c>
          <w:tcPr>
            <w:tcW w:type="dxa" w:w="2000"/>
            <w:tcBorders>
              <w:top w:val="single" w:color="AAAAAA" w:sz="1"/>
              <w:left w:val="single" w:color="AAAAAA" w:sz="1"/>
              <w:bottom w:val="single" w:color="AAAAAA" w:sz="1"/>
              <w:right w:val="single" w:color="AAAAAA" w:sz="1"/>
            </w:tcBorders>
            <w:shd w:fill="2E5FA3" w:val="clear"/>
            <w:tcMar>
              <w:top w:type="dxa" w:w="80"/>
              <w:left w:type="dxa" w:w="120"/>
              <w:bottom w:type="dxa" w:w="80"/>
              <w:right w:type="dxa" w:w="120"/>
            </w:tcMar>
          </w:tcPr>
          <w:p>
            <w:r>
              <w:rPr>
                <w:rFonts w:ascii="Arial" w:cs="Arial" w:eastAsia="Arial" w:hAnsi="Arial"/>
                <w:b/>
                <w:bCs/>
                <w:color w:val="FFFFFF"/>
                <w:sz w:val="20"/>
                <w:szCs w:val="20"/>
              </w:rPr>
              <w:t xml:space="preserve">Estimated Value (AUD)</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Real Estate</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[Address / Title Reference]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Business Interests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[Company / Trust name]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Savings / Investments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[Bank / Platform / Account]</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Superannuation</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[Fund Name / Member No.]</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Vehicle(s)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[Registration / 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Other Assets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Mortgage / Loans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[Lender / Reference]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Credit Cards / Other Liabilities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bl>
    <w:p>
      <w:pPr>
        <w:spacing w:after="60" w:before="60"/>
      </w:pPr>
      <w:r>
        <w:t xml:space="preserve"/>
      </w:r>
    </w:p>
    <w:p>
      <w:pPr>
        <w:spacing w:after="60" w:before="60"/>
      </w:pPr>
      <w:r>
        <w:t xml:space="preserve"/>
      </w:r>
    </w:p>
    <w:p>
      <w:pPr>
        <w:pStyle w:val="Heading1"/>
        <w:spacing w:after="120" w:before="360"/>
      </w:pPr>
      <w:r>
        <w:rPr>
          <w:rFonts w:ascii="Arial" w:cs="Arial" w:eastAsia="Arial" w:hAnsi="Arial"/>
          <w:b/>
          <w:bCs/>
          <w:sz w:val="28"/>
          <w:szCs w:val="28"/>
        </w:rPr>
        <w:t xml:space="preserve">EXECUTION</w:t>
      </w:r>
    </w:p>
    <w:p>
      <w:pPr>
        <w:spacing w:after="80" w:before="80"/>
      </w:pPr>
      <w:r>
        <w:rPr>
          <w:rFonts w:ascii="Arial" w:cs="Arial" w:eastAsia="Arial" w:hAnsi="Arial"/>
          <w:sz w:val="22"/>
          <w:szCs w:val="22"/>
        </w:rPr>
        <w:t xml:space="preserve">SIGNED as a Binding Financial Agreement pursuant to section 90B of the Family Law Act 1975 (Cth).</w:t>
      </w:r>
    </w:p>
    <w:p>
      <w:pPr>
        <w:spacing w:after="60" w:before="60"/>
      </w:pPr>
      <w:r>
        <w:t xml:space="preserve"/>
      </w:r>
    </w:p>
    <w:p>
      <w:pPr>
        <w:spacing w:after="80" w:before="80"/>
      </w:pPr>
      <w:r>
        <w:rPr>
          <w:rFonts w:ascii="Arial" w:cs="Arial" w:eastAsia="Arial" w:hAnsi="Arial"/>
          <w:sz w:val="22"/>
          <w:szCs w:val="22"/>
        </w:rPr>
        <w:t xml:space="preserve">Party A</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0"/>
        <w:gridCol w:w="226"/>
        <w:gridCol w:w="4400"/>
      </w:tblGrid>
      <w:tr>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Signature of Party A</w:t>
            </w:r>
          </w:p>
        </w:tc>
        <w:tc>
          <w:tcPr>
            <w:tcW w:type="dxa" w:w="226"/>
            <w:tcBorders>
              <w:top w:val="none"/>
              <w:left w:val="none"/>
              <w:bottom w:val="none"/>
              <w:right w:val="none"/>
            </w:tcBorders>
          </w:tcPr>
          <w:p>
            <w:r>
              <w:t xml:space="preserve"/>
            </w:r>
          </w:p>
        </w:tc>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Date</w:t>
            </w:r>
          </w:p>
        </w:tc>
      </w:tr>
    </w:tbl>
    <w:p>
      <w:pPr>
        <w:spacing w:after="60" w:before="60"/>
      </w:pPr>
      <w:r>
        <w:t xml:space="preserve"/>
      </w:r>
    </w:p>
    <w:p>
      <w:pPr>
        <w:spacing w:after="80" w:before="80"/>
      </w:pPr>
      <w:r>
        <w:rPr>
          <w:rFonts w:ascii="Arial" w:cs="Arial" w:eastAsia="Arial" w:hAnsi="Arial"/>
          <w:sz w:val="22"/>
          <w:szCs w:val="22"/>
        </w:rPr>
        <w:t xml:space="preserve">Full Name: ___________________________________________</w:t>
      </w:r>
    </w:p>
    <w:p>
      <w:pPr>
        <w:spacing w:after="60" w:before="60"/>
      </w:pPr>
      <w:r>
        <w:t xml:space="preserve"/>
      </w:r>
    </w:p>
    <w:p>
      <w:pPr>
        <w:spacing w:after="60" w:before="60"/>
      </w:pPr>
      <w:r>
        <w:t xml:space="preserve"/>
      </w:r>
    </w:p>
    <w:p>
      <w:pPr>
        <w:spacing w:after="80" w:before="80"/>
      </w:pPr>
      <w:r>
        <w:rPr>
          <w:rFonts w:ascii="Arial" w:cs="Arial" w:eastAsia="Arial" w:hAnsi="Arial"/>
          <w:sz w:val="22"/>
          <w:szCs w:val="22"/>
        </w:rPr>
        <w:t xml:space="preserve">Party B</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0"/>
        <w:gridCol w:w="226"/>
        <w:gridCol w:w="4400"/>
      </w:tblGrid>
      <w:tr>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Signature of Party B</w:t>
            </w:r>
          </w:p>
        </w:tc>
        <w:tc>
          <w:tcPr>
            <w:tcW w:type="dxa" w:w="226"/>
            <w:tcBorders>
              <w:top w:val="none"/>
              <w:left w:val="none"/>
              <w:bottom w:val="none"/>
              <w:right w:val="none"/>
            </w:tcBorders>
          </w:tcPr>
          <w:p>
            <w:r>
              <w:t xml:space="preserve"/>
            </w:r>
          </w:p>
        </w:tc>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Date</w:t>
            </w:r>
          </w:p>
        </w:tc>
      </w:tr>
    </w:tbl>
    <w:p>
      <w:pPr>
        <w:spacing w:after="60" w:before="60"/>
      </w:pPr>
      <w:r>
        <w:t xml:space="preserve"/>
      </w:r>
    </w:p>
    <w:p>
      <w:pPr>
        <w:spacing w:after="80" w:before="80"/>
      </w:pPr>
      <w:r>
        <w:rPr>
          <w:rFonts w:ascii="Arial" w:cs="Arial" w:eastAsia="Arial" w:hAnsi="Arial"/>
          <w:sz w:val="22"/>
          <w:szCs w:val="22"/>
        </w:rPr>
        <w:t xml:space="preserve">Full Name: ___________________________________________</w:t>
      </w:r>
    </w:p>
    <w:p>
      <w:pPr>
        <w:spacing w:after="60" w:before="60"/>
      </w:pPr>
      <w:r>
        <w:t xml:space="preserve"/>
      </w:r>
    </w:p>
    <w:p>
      <w:pPr>
        <w:spacing w:after="60" w:before="60"/>
      </w:pPr>
      <w:r>
        <w:t xml:space="preserve"/>
      </w:r>
    </w:p>
    <w:p>
      <w:pPr>
        <w:pStyle w:val="Heading1"/>
        <w:spacing w:after="120" w:before="360"/>
      </w:pPr>
      <w:r>
        <w:rPr>
          <w:rFonts w:ascii="Arial" w:cs="Arial" w:eastAsia="Arial" w:hAnsi="Arial"/>
          <w:b/>
          <w:bCs/>
          <w:sz w:val="28"/>
          <w:szCs w:val="28"/>
        </w:rPr>
        <w:t xml:space="preserve">CERTIFICATE OF INDEPENDENT LEGAL ADVICE</w:t>
      </w:r>
    </w:p>
    <w:p>
      <w:pPr>
        <w:spacing w:after="80" w:before="80"/>
      </w:pPr>
      <w:r>
        <w:rPr>
          <w:rFonts w:ascii="Arial" w:cs="Arial" w:eastAsia="Arial" w:hAnsi="Arial"/>
          <w:sz w:val="22"/>
          <w:szCs w:val="22"/>
        </w:rPr>
        <w:t xml:space="preserve">(Required under s90G(1)(b) Family Law Act 1975 — One certificate per party)</w:t>
      </w:r>
    </w:p>
    <w:p>
      <w:pPr>
        <w:spacing w:after="60" w:before="60"/>
      </w:pPr>
      <w:r>
        <w:t xml:space="preserve"/>
      </w:r>
    </w:p>
    <w:p>
      <w:pPr>
        <w:spacing w:after="80" w:before="80"/>
      </w:pPr>
      <w:r>
        <w:rPr>
          <w:rFonts w:ascii="Arial" w:cs="Arial" w:eastAsia="Arial" w:hAnsi="Arial"/>
          <w:b/>
          <w:bCs/>
          <w:sz w:val="22"/>
          <w:szCs w:val="22"/>
        </w:rPr>
        <w:t xml:space="preserve">Certificate for Party A</w:t>
      </w:r>
    </w:p>
    <w:p>
      <w:pPr>
        <w:spacing w:after="80" w:before="80"/>
      </w:pPr>
      <w:r>
        <w:rPr>
          <w:rFonts w:ascii="Arial" w:cs="Arial" w:eastAsia="Arial" w:hAnsi="Arial"/>
          <w:sz w:val="22"/>
          <w:szCs w:val="22"/>
        </w:rPr>
        <w:t xml:space="preserve">I, [SOLICITOR FULL NAME], of [LAW FIRM NAME], [ADDRESS], being a legal practitioner within the meaning of the Family Law Act 1975, certify that:</w:t>
      </w:r>
    </w:p>
    <w:p>
      <w:pPr>
        <w:pStyle w:val="ListParagraph"/>
        <w:numPr>
          <w:ilvl w:val="0"/>
          <w:numId w:val="2"/>
        </w:numPr>
        <w:spacing w:after="60" w:before="60"/>
      </w:pPr>
      <w:r>
        <w:rPr>
          <w:rFonts w:ascii="Arial" w:cs="Arial" w:eastAsia="Arial" w:hAnsi="Arial"/>
          <w:sz w:val="22"/>
          <w:szCs w:val="22"/>
        </w:rPr>
        <w:t xml:space="preserve">Before [PARTY A FULL NAME] signed this Agreement, I provided independent legal advice to that party about:</w:t>
      </w:r>
    </w:p>
    <w:p>
      <w:pPr>
        <w:spacing w:after="60" w:before="60"/>
        <w:ind w:left="720"/>
      </w:pPr>
      <w:r>
        <w:rPr>
          <w:rFonts w:ascii="Arial" w:cs="Arial" w:eastAsia="Arial" w:hAnsi="Arial"/>
          <w:sz w:val="22"/>
          <w:szCs w:val="22"/>
        </w:rPr>
        <w:t xml:space="preserve">(a)  the effect of this Agreement on the rights of that party; and</w:t>
      </w:r>
    </w:p>
    <w:p>
      <w:pPr>
        <w:spacing w:after="60" w:before="60"/>
        <w:ind w:left="720"/>
      </w:pPr>
      <w:r>
        <w:rPr>
          <w:rFonts w:ascii="Arial" w:cs="Arial" w:eastAsia="Arial" w:hAnsi="Arial"/>
          <w:sz w:val="22"/>
          <w:szCs w:val="22"/>
        </w:rPr>
        <w:t xml:space="preserve">(b)  the advantages and disadvantages, at the time the advice was provided, to that party of making this Agreement.</w:t>
      </w:r>
    </w:p>
    <w:p>
      <w:pPr>
        <w:pStyle w:val="ListParagraph"/>
        <w:numPr>
          <w:ilvl w:val="0"/>
          <w:numId w:val="2"/>
        </w:numPr>
        <w:spacing w:after="60" w:before="60"/>
      </w:pPr>
      <w:r>
        <w:rPr>
          <w:rFonts w:ascii="Arial" w:cs="Arial" w:eastAsia="Arial" w:hAnsi="Arial"/>
          <w:sz w:val="22"/>
          <w:szCs w:val="22"/>
        </w:rPr>
        <w:t xml:space="preserve">I am not acting for or representing the other party.</w:t>
      </w:r>
    </w:p>
    <w:p>
      <w:pPr>
        <w:spacing w:after="6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0"/>
        <w:gridCol w:w="226"/>
        <w:gridCol w:w="4400"/>
      </w:tblGrid>
      <w:tr>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Signature of Solicitor (Party A)</w:t>
            </w:r>
          </w:p>
        </w:tc>
        <w:tc>
          <w:tcPr>
            <w:tcW w:type="dxa" w:w="226"/>
            <w:tcBorders>
              <w:top w:val="none"/>
              <w:left w:val="none"/>
              <w:bottom w:val="none"/>
              <w:right w:val="none"/>
            </w:tcBorders>
          </w:tcPr>
          <w:p>
            <w:r>
              <w:t xml:space="preserve"/>
            </w:r>
          </w:p>
        </w:tc>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Date</w:t>
            </w:r>
          </w:p>
        </w:tc>
      </w:tr>
    </w:tbl>
    <w:p>
      <w:pPr>
        <w:spacing w:after="60" w:before="60"/>
      </w:pPr>
      <w:r>
        <w:t xml:space="preserve"/>
      </w:r>
    </w:p>
    <w:p>
      <w:pPr>
        <w:spacing w:after="80" w:before="80"/>
      </w:pPr>
      <w:r>
        <w:rPr>
          <w:rFonts w:ascii="Arial" w:cs="Arial" w:eastAsia="Arial" w:hAnsi="Arial"/>
          <w:sz w:val="22"/>
          <w:szCs w:val="22"/>
        </w:rPr>
        <w:t xml:space="preserve">Name: ___________________________________________</w:t>
      </w:r>
    </w:p>
    <w:p>
      <w:pPr>
        <w:spacing w:after="80" w:before="80"/>
      </w:pPr>
      <w:r>
        <w:rPr>
          <w:rFonts w:ascii="Arial" w:cs="Arial" w:eastAsia="Arial" w:hAnsi="Arial"/>
          <w:sz w:val="22"/>
          <w:szCs w:val="22"/>
        </w:rPr>
        <w:t xml:space="preserve">Firm:  ___________________________________________</w:t>
      </w:r>
    </w:p>
    <w:p>
      <w:pPr>
        <w:spacing w:after="80" w:before="80"/>
      </w:pPr>
      <w:r>
        <w:rPr>
          <w:rFonts w:ascii="Arial" w:cs="Arial" w:eastAsia="Arial" w:hAnsi="Arial"/>
          <w:sz w:val="22"/>
          <w:szCs w:val="22"/>
        </w:rPr>
        <w:t xml:space="preserve">Address: ___________________________________________</w:t>
      </w:r>
    </w:p>
    <w:p>
      <w:pPr>
        <w:spacing w:after="80" w:before="80"/>
      </w:pPr>
      <w:r>
        <w:rPr>
          <w:rFonts w:ascii="Arial" w:cs="Arial" w:eastAsia="Arial" w:hAnsi="Arial"/>
          <w:sz w:val="22"/>
          <w:szCs w:val="22"/>
        </w:rPr>
        <w:t xml:space="preserve">Admission no.: ___________________________________________</w:t>
      </w:r>
    </w:p>
    <w:p>
      <w:pPr>
        <w:spacing w:after="60" w:before="60"/>
      </w:pPr>
      <w:r>
        <w:t xml:space="preserve"/>
      </w:r>
    </w:p>
    <w:p>
      <w:pPr>
        <w:spacing w:after="60" w:before="60"/>
      </w:pPr>
      <w:r>
        <w:t xml:space="preserve"/>
      </w:r>
    </w:p>
    <w:p>
      <w:pPr>
        <w:spacing w:after="80" w:before="80"/>
      </w:pPr>
      <w:r>
        <w:rPr>
          <w:rFonts w:ascii="Arial" w:cs="Arial" w:eastAsia="Arial" w:hAnsi="Arial"/>
          <w:b/>
          <w:bCs/>
          <w:sz w:val="22"/>
          <w:szCs w:val="22"/>
        </w:rPr>
        <w:t xml:space="preserve">Certificate for Party B</w:t>
      </w:r>
    </w:p>
    <w:p>
      <w:pPr>
        <w:spacing w:after="80" w:before="80"/>
      </w:pPr>
      <w:r>
        <w:rPr>
          <w:rFonts w:ascii="Arial" w:cs="Arial" w:eastAsia="Arial" w:hAnsi="Arial"/>
          <w:sz w:val="22"/>
          <w:szCs w:val="22"/>
        </w:rPr>
        <w:t xml:space="preserve">I, [SOLICITOR FULL NAME], of [LAW FIRM NAME], [ADDRESS], being a legal practitioner within the meaning of the Family Law Act 1975, certify that:</w:t>
      </w:r>
    </w:p>
    <w:p>
      <w:pPr>
        <w:pStyle w:val="ListParagraph"/>
        <w:numPr>
          <w:ilvl w:val="0"/>
          <w:numId w:val="2"/>
        </w:numPr>
        <w:spacing w:after="60" w:before="60"/>
      </w:pPr>
      <w:r>
        <w:rPr>
          <w:rFonts w:ascii="Arial" w:cs="Arial" w:eastAsia="Arial" w:hAnsi="Arial"/>
          <w:sz w:val="22"/>
          <w:szCs w:val="22"/>
        </w:rPr>
        <w:t xml:space="preserve">Before [PARTY B FULL NAME] signed this Agreement, I provided independent legal advice to that party about:</w:t>
      </w:r>
    </w:p>
    <w:p>
      <w:pPr>
        <w:spacing w:after="60" w:before="60"/>
        <w:ind w:left="720"/>
      </w:pPr>
      <w:r>
        <w:rPr>
          <w:rFonts w:ascii="Arial" w:cs="Arial" w:eastAsia="Arial" w:hAnsi="Arial"/>
          <w:sz w:val="22"/>
          <w:szCs w:val="22"/>
        </w:rPr>
        <w:t xml:space="preserve">(a)  the effect of this Agreement on the rights of that party; and</w:t>
      </w:r>
    </w:p>
    <w:p>
      <w:pPr>
        <w:spacing w:after="60" w:before="60"/>
        <w:ind w:left="720"/>
      </w:pPr>
      <w:r>
        <w:rPr>
          <w:rFonts w:ascii="Arial" w:cs="Arial" w:eastAsia="Arial" w:hAnsi="Arial"/>
          <w:sz w:val="22"/>
          <w:szCs w:val="22"/>
        </w:rPr>
        <w:t xml:space="preserve">(b)  the advantages and disadvantages, at the time the advice was provided, to that party of making this Agreement.</w:t>
      </w:r>
    </w:p>
    <w:p>
      <w:pPr>
        <w:pStyle w:val="ListParagraph"/>
        <w:numPr>
          <w:ilvl w:val="0"/>
          <w:numId w:val="2"/>
        </w:numPr>
        <w:spacing w:after="60" w:before="60"/>
      </w:pPr>
      <w:r>
        <w:rPr>
          <w:rFonts w:ascii="Arial" w:cs="Arial" w:eastAsia="Arial" w:hAnsi="Arial"/>
          <w:sz w:val="22"/>
          <w:szCs w:val="22"/>
        </w:rPr>
        <w:t xml:space="preserve">I am not acting for or representing the other party.</w:t>
      </w:r>
    </w:p>
    <w:p>
      <w:pPr>
        <w:spacing w:after="6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0"/>
        <w:gridCol w:w="226"/>
        <w:gridCol w:w="4400"/>
      </w:tblGrid>
      <w:tr>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Signature of Solicitor (Party B)</w:t>
            </w:r>
          </w:p>
        </w:tc>
        <w:tc>
          <w:tcPr>
            <w:tcW w:type="dxa" w:w="226"/>
            <w:tcBorders>
              <w:top w:val="none"/>
              <w:left w:val="none"/>
              <w:bottom w:val="none"/>
              <w:right w:val="none"/>
            </w:tcBorders>
          </w:tcPr>
          <w:p>
            <w:r>
              <w:t xml:space="preserve"/>
            </w:r>
          </w:p>
        </w:tc>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Date</w:t>
            </w:r>
          </w:p>
        </w:tc>
      </w:tr>
    </w:tbl>
    <w:p>
      <w:pPr>
        <w:spacing w:after="60" w:before="60"/>
      </w:pPr>
      <w:r>
        <w:t xml:space="preserve"/>
      </w:r>
    </w:p>
    <w:p>
      <w:pPr>
        <w:spacing w:after="80" w:before="80"/>
      </w:pPr>
      <w:r>
        <w:rPr>
          <w:rFonts w:ascii="Arial" w:cs="Arial" w:eastAsia="Arial" w:hAnsi="Arial"/>
          <w:sz w:val="22"/>
          <w:szCs w:val="22"/>
        </w:rPr>
        <w:t xml:space="preserve">Name: ___________________________________________</w:t>
      </w:r>
    </w:p>
    <w:p>
      <w:pPr>
        <w:spacing w:after="80" w:before="80"/>
      </w:pPr>
      <w:r>
        <w:rPr>
          <w:rFonts w:ascii="Arial" w:cs="Arial" w:eastAsia="Arial" w:hAnsi="Arial"/>
          <w:sz w:val="22"/>
          <w:szCs w:val="22"/>
        </w:rPr>
        <w:t xml:space="preserve">Firm:  ___________________________________________</w:t>
      </w:r>
    </w:p>
    <w:p>
      <w:pPr>
        <w:spacing w:after="80" w:before="80"/>
      </w:pPr>
      <w:r>
        <w:rPr>
          <w:rFonts w:ascii="Arial" w:cs="Arial" w:eastAsia="Arial" w:hAnsi="Arial"/>
          <w:sz w:val="22"/>
          <w:szCs w:val="22"/>
        </w:rPr>
        <w:t xml:space="preserve">Address: ___________________________________________</w:t>
      </w:r>
    </w:p>
    <w:p>
      <w:pPr>
        <w:spacing w:after="80" w:before="80"/>
      </w:pPr>
      <w:r>
        <w:rPr>
          <w:rFonts w:ascii="Arial" w:cs="Arial" w:eastAsia="Arial" w:hAnsi="Arial"/>
          <w:sz w:val="22"/>
          <w:szCs w:val="22"/>
        </w:rPr>
        <w:t xml:space="preserve">Admission no.: ___________________________________________</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pBdr>
      <w:tabs>
        <w:tab w:val="right" w:pos="9026"/>
      </w:tabs>
      <w:spacing w:before="80"/>
    </w:pPr>
    <w:r>
      <w:rPr>
        <w:rFonts w:ascii="Arial" w:cs="Arial" w:eastAsia="Arial" w:hAnsi="Arial"/>
        <w:color w:val="888888"/>
        <w:sz w:val="16"/>
        <w:szCs w:val="16"/>
      </w:rPr>
      <w:t xml:space="preserve">CONFIDENTIAL — DRAFT ONLY. NOT VALID WITHOUT INDEPENDENT LEGAL ADVICE.</w:t>
    </w:r>
    <w:r>
      <w:rPr>
        <w:rFonts w:ascii="Arial" w:cs="Arial" w:eastAsia="Arial" w:hAnsi="Arial"/>
        <w:color w:val="888888"/>
        <w:sz w:val="16"/>
        <w:szCs w:val="16"/>
      </w:rPr>
      <w:t xml:space="preserve">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3864" w:sz="6"/>
      </w:pBdr>
      <w:spacing w:after="120"/>
    </w:pPr>
    <w:r>
      <w:rPr>
        <w:rFonts w:ascii="Arial" w:cs="Arial" w:eastAsia="Arial" w:hAnsi="Arial"/>
        <w:b/>
        <w:bCs/>
        <w:color w:val="1F3864"/>
        <w:sz w:val="20"/>
        <w:szCs w:val="20"/>
      </w:rPr>
      <w:t xml:space="preserve">BINDING FINANCIAL AGREEMENT</w:t>
    </w:r>
    <w:r>
      <w:rPr>
        <w:rFonts w:ascii="Arial" w:cs="Arial" w:eastAsia="Arial" w:hAnsi="Arial"/>
        <w:color w:val="888888"/>
        <w:sz w:val="18"/>
        <w:szCs w:val="18"/>
      </w:rPr>
      <w:t xml:space="preserve">  |  South Australia  |  Family Law Act 1975 (Cth) s90B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F3864"/>
      <w:sz w:val="28"/>
      <w:szCs w:val="28"/>
    </w:rPr>
  </w:style>
  <w:style w:type="paragraph" w:styleId="Heading2">
    <w:name w:val="Heading 2"/>
    <w:basedOn w:val="Normal"/>
    <w:next w:val="Normal"/>
    <w:qFormat/>
    <w:pPr>
      <w:spacing w:after="80" w:before="240"/>
      <w:outlineLvl w:val="1"/>
    </w:pPr>
    <w:rPr>
      <w:rFonts w:ascii="Arial" w:cs="Arial" w:eastAsia="Arial" w:hAnsi="Arial"/>
      <w:b/>
      <w:bCs/>
      <w:color w:val="2E5FA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2026-05-15T00:03:49.410Z</dcterms:created>
  <dcterms:modified xsi:type="dcterms:W3CDTF">2026-05-15T00:03:49.410Z</dcterms:modified>
</cp:coreProperties>
</file>

<file path=docProps/custom.xml><?xml version="1.0" encoding="utf-8"?>
<Properties xmlns="http://schemas.openxmlformats.org/officeDocument/2006/custom-properties" xmlns:vt="http://schemas.openxmlformats.org/officeDocument/2006/docPropsVTypes"/>
</file>